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5398"/>
      </w:tblGrid>
      <w:tr w14:paraId="5346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1438A0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公告标题</w:t>
            </w:r>
          </w:p>
        </w:tc>
        <w:tc>
          <w:tcPr>
            <w:tcW w:w="5398" w:type="dxa"/>
            <w:vAlign w:val="bottom"/>
          </w:tcPr>
          <w:p w14:paraId="7713F26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厦门中实-公开招标-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2026-ZS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3424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东渡海关三级监控指挥中心视频监控系统运维服务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-招标公告</w:t>
            </w:r>
          </w:p>
        </w:tc>
      </w:tr>
      <w:tr w14:paraId="36E7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112446F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5398" w:type="dxa"/>
            <w:vAlign w:val="bottom"/>
          </w:tcPr>
          <w:p w14:paraId="44D83EA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2026-ZS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3424</w:t>
            </w:r>
          </w:p>
        </w:tc>
      </w:tr>
      <w:tr w14:paraId="59B6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38D34BF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5398" w:type="dxa"/>
            <w:vAlign w:val="bottom"/>
          </w:tcPr>
          <w:p w14:paraId="3B2D738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东渡海关三级监控指挥中心视频监控系统运维服务</w:t>
            </w:r>
          </w:p>
        </w:tc>
      </w:tr>
      <w:tr w14:paraId="1C5A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883D4D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5398" w:type="dxa"/>
            <w:vAlign w:val="bottom"/>
          </w:tcPr>
          <w:p w14:paraId="5488BA2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公开招标</w:t>
            </w:r>
          </w:p>
        </w:tc>
      </w:tr>
      <w:tr w14:paraId="7BA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547BDD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预算金额：</w:t>
            </w:r>
          </w:p>
        </w:tc>
        <w:tc>
          <w:tcPr>
            <w:tcW w:w="5398" w:type="dxa"/>
            <w:vAlign w:val="bottom"/>
          </w:tcPr>
          <w:p w14:paraId="3C49F0F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23F5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788D5A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最高限价（如有）：</w:t>
            </w:r>
          </w:p>
        </w:tc>
        <w:tc>
          <w:tcPr>
            <w:tcW w:w="5398" w:type="dxa"/>
            <w:vAlign w:val="bottom"/>
          </w:tcPr>
          <w:p w14:paraId="17794FBF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</w:tr>
      <w:tr w14:paraId="204D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BA68D2C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采购需求：</w:t>
            </w:r>
          </w:p>
        </w:tc>
        <w:tc>
          <w:tcPr>
            <w:tcW w:w="5398" w:type="dxa"/>
            <w:vAlign w:val="bottom"/>
          </w:tcPr>
          <w:p w14:paraId="0F8299A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东渡海关三级监控指挥中心视频监控系统运维服务</w:t>
            </w:r>
          </w:p>
        </w:tc>
      </w:tr>
      <w:tr w14:paraId="7ABC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8FABA9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合同履行期限：</w:t>
            </w:r>
          </w:p>
        </w:tc>
        <w:tc>
          <w:tcPr>
            <w:tcW w:w="5398" w:type="dxa"/>
            <w:vAlign w:val="bottom"/>
          </w:tcPr>
          <w:p w14:paraId="75D4AB4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-</w:t>
            </w:r>
            <w:bookmarkStart w:id="0" w:name="_GoBack"/>
            <w:bookmarkEnd w:id="0"/>
          </w:p>
        </w:tc>
      </w:tr>
      <w:tr w14:paraId="5E6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9B734EC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本项目（是/否）接受联合体投标：</w:t>
            </w:r>
          </w:p>
        </w:tc>
        <w:tc>
          <w:tcPr>
            <w:tcW w:w="5398" w:type="dxa"/>
            <w:vAlign w:val="bottom"/>
          </w:tcPr>
          <w:p w14:paraId="2476034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0A28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97AB5B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资格要求：</w:t>
            </w:r>
          </w:p>
        </w:tc>
        <w:tc>
          <w:tcPr>
            <w:tcW w:w="5398" w:type="dxa"/>
            <w:vAlign w:val="bottom"/>
          </w:tcPr>
          <w:p w14:paraId="039FEB6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1.若投标人代表为单位负责人授权的委托代理人，应提供单位负责人授权书</w:t>
            </w:r>
          </w:p>
          <w:p w14:paraId="291762D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2.投标人应为法人、其他组织或自然人，并提供营业执照等证明文件</w:t>
            </w:r>
          </w:p>
          <w:p w14:paraId="01373BA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3.提供财务状况报告(财务报告、或资信证明、或投标担保函）</w:t>
            </w:r>
          </w:p>
          <w:p w14:paraId="3EF7567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4.提供依法缴纳税收证明材料</w:t>
            </w:r>
          </w:p>
          <w:p w14:paraId="31BC2DC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5.提供依法缴纳社会保障资金证明材料</w:t>
            </w:r>
          </w:p>
          <w:p w14:paraId="1B3512D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6.具备履行合同所必需设备和专业技术能力的声明函</w:t>
            </w:r>
          </w:p>
          <w:p w14:paraId="5E20C35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7.参加采购活动前三年内在经营活动中没有重大违法记录、无行贿犯罪记录的书面声明</w:t>
            </w:r>
          </w:p>
          <w:p w14:paraId="29F3609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8.经信用记录查询，投标人无不良信用记录</w:t>
            </w:r>
          </w:p>
          <w:p w14:paraId="22FE6E3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9. 本项目不接受联合体投标</w:t>
            </w:r>
          </w:p>
          <w:p w14:paraId="58DACCC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10.本项目不允许合同分包</w:t>
            </w:r>
          </w:p>
          <w:p w14:paraId="4AF3857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11.按照招标文件规定提交投标保证金</w:t>
            </w:r>
          </w:p>
        </w:tc>
      </w:tr>
      <w:tr w14:paraId="1ECB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A70C26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获取采购文件时间:</w:t>
            </w:r>
          </w:p>
        </w:tc>
        <w:tc>
          <w:tcPr>
            <w:tcW w:w="5398" w:type="dxa"/>
            <w:vAlign w:val="bottom"/>
          </w:tcPr>
          <w:p w14:paraId="62DEF78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即日起至202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日17:30（正常工作时间，节假日除外）；</w:t>
            </w:r>
          </w:p>
        </w:tc>
      </w:tr>
      <w:tr w14:paraId="448C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11E4D6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获取采购文件地点、方式:</w:t>
            </w:r>
          </w:p>
        </w:tc>
        <w:tc>
          <w:tcPr>
            <w:tcW w:w="5398" w:type="dxa"/>
            <w:vAlign w:val="bottom"/>
          </w:tcPr>
          <w:p w14:paraId="443C84E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前往厦门中实电子采购招标服务平台（www.zczpt.com）领购招标文件，否则不具备参加本项目采购活动的资格。</w:t>
            </w:r>
          </w:p>
          <w:p w14:paraId="528B496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联系方式：联系人：李小姐，电话：0592-2202255；邮箱：2841517676@qq.com。</w:t>
            </w:r>
          </w:p>
        </w:tc>
      </w:tr>
      <w:tr w14:paraId="1035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CA99DC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5398" w:type="dxa"/>
            <w:vAlign w:val="bottom"/>
          </w:tcPr>
          <w:p w14:paraId="7217A58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0元人民币</w:t>
            </w:r>
          </w:p>
        </w:tc>
      </w:tr>
      <w:tr w14:paraId="391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E1FCFF7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提交投标文件截止时间、开标时间</w:t>
            </w:r>
          </w:p>
        </w:tc>
        <w:tc>
          <w:tcPr>
            <w:tcW w:w="5398" w:type="dxa"/>
            <w:vAlign w:val="center"/>
          </w:tcPr>
          <w:p w14:paraId="057A1F7C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上午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</w:tr>
      <w:tr w14:paraId="67E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91A9C0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提交投标文件地点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5F29F6C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本项目采用线上投标:投标人应在投标截止时间前通过中采招平台，完成电子投标文件的上传，否则投标将被拒绝。</w:t>
            </w:r>
          </w:p>
        </w:tc>
      </w:tr>
      <w:tr w14:paraId="7C40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42868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公告期限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0330A53F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自本公告发布之日起5个工作日</w:t>
            </w:r>
          </w:p>
        </w:tc>
      </w:tr>
      <w:tr w14:paraId="2A7E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EC3020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其他补充事宜</w:t>
            </w:r>
          </w:p>
        </w:tc>
        <w:tc>
          <w:tcPr>
            <w:tcW w:w="5398" w:type="dxa"/>
            <w:vAlign w:val="bottom"/>
          </w:tcPr>
          <w:p w14:paraId="5A3125A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7D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6C84AEA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采购人信息</w:t>
            </w:r>
          </w:p>
        </w:tc>
        <w:tc>
          <w:tcPr>
            <w:tcW w:w="5398" w:type="dxa"/>
            <w:vAlign w:val="bottom"/>
          </w:tcPr>
          <w:p w14:paraId="0CEEC16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中华人民共和国东渡海关</w:t>
            </w:r>
          </w:p>
        </w:tc>
      </w:tr>
      <w:tr w14:paraId="2D34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75614EFA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采购人信息地址联系方式</w:t>
            </w:r>
          </w:p>
        </w:tc>
        <w:tc>
          <w:tcPr>
            <w:tcW w:w="5398" w:type="dxa"/>
            <w:vAlign w:val="bottom"/>
          </w:tcPr>
          <w:p w14:paraId="2271046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厦门市湖里区长岸路61号</w:t>
            </w:r>
          </w:p>
          <w:p w14:paraId="311FD4D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电话：-</w:t>
            </w:r>
          </w:p>
        </w:tc>
      </w:tr>
      <w:tr w14:paraId="2446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29D313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采购代理机构信息</w:t>
            </w:r>
          </w:p>
        </w:tc>
        <w:tc>
          <w:tcPr>
            <w:tcW w:w="5398" w:type="dxa"/>
            <w:vAlign w:val="bottom"/>
          </w:tcPr>
          <w:p w14:paraId="637540E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厦门市中实采购招标有限公司</w:t>
            </w:r>
          </w:p>
        </w:tc>
      </w:tr>
      <w:tr w14:paraId="0DA4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8314DF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采购代理机构地址联系方式</w:t>
            </w:r>
          </w:p>
        </w:tc>
        <w:tc>
          <w:tcPr>
            <w:tcW w:w="5398" w:type="dxa"/>
            <w:vAlign w:val="bottom"/>
          </w:tcPr>
          <w:p w14:paraId="2689C05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地址：厦门市湖滨南路57号金源大厦18楼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电话：0592-2202255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传真：0592-2212277、2231155</w:t>
            </w:r>
          </w:p>
        </w:tc>
      </w:tr>
      <w:tr w14:paraId="37E1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8C75A6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项目联系方式</w:t>
            </w:r>
          </w:p>
        </w:tc>
        <w:tc>
          <w:tcPr>
            <w:tcW w:w="5398" w:type="dxa"/>
            <w:vAlign w:val="bottom"/>
          </w:tcPr>
          <w:p w14:paraId="62E2F51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廖小姐、洪先生/0592-22978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</w:tr>
    </w:tbl>
    <w:p w14:paraId="130D3D8E">
      <w:pPr>
        <w:rPr>
          <w:rFonts w:hint="eastAsia" w:ascii="宋体" w:hAnsi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E3EAF"/>
    <w:rsid w:val="0000513B"/>
    <w:rsid w:val="00035C0D"/>
    <w:rsid w:val="00046F48"/>
    <w:rsid w:val="00057153"/>
    <w:rsid w:val="000A7F82"/>
    <w:rsid w:val="000B6451"/>
    <w:rsid w:val="000D6EED"/>
    <w:rsid w:val="00145CD4"/>
    <w:rsid w:val="00165ADE"/>
    <w:rsid w:val="00166CA1"/>
    <w:rsid w:val="00182C60"/>
    <w:rsid w:val="001D0BCD"/>
    <w:rsid w:val="001D67D3"/>
    <w:rsid w:val="00210EED"/>
    <w:rsid w:val="002204CA"/>
    <w:rsid w:val="00294D91"/>
    <w:rsid w:val="002B66F1"/>
    <w:rsid w:val="00304565"/>
    <w:rsid w:val="0033741E"/>
    <w:rsid w:val="00354183"/>
    <w:rsid w:val="00370CE0"/>
    <w:rsid w:val="00376978"/>
    <w:rsid w:val="00391535"/>
    <w:rsid w:val="00413650"/>
    <w:rsid w:val="00437B1B"/>
    <w:rsid w:val="0047379C"/>
    <w:rsid w:val="00483594"/>
    <w:rsid w:val="00496E26"/>
    <w:rsid w:val="004F1277"/>
    <w:rsid w:val="0054366B"/>
    <w:rsid w:val="00545CD7"/>
    <w:rsid w:val="00557D44"/>
    <w:rsid w:val="005D50B1"/>
    <w:rsid w:val="00615438"/>
    <w:rsid w:val="00652A55"/>
    <w:rsid w:val="00653672"/>
    <w:rsid w:val="006F2214"/>
    <w:rsid w:val="00741900"/>
    <w:rsid w:val="007C7772"/>
    <w:rsid w:val="007D1A8C"/>
    <w:rsid w:val="007D76A0"/>
    <w:rsid w:val="007E5498"/>
    <w:rsid w:val="008140AA"/>
    <w:rsid w:val="008D54B9"/>
    <w:rsid w:val="009559FE"/>
    <w:rsid w:val="009C3844"/>
    <w:rsid w:val="00A07607"/>
    <w:rsid w:val="00A61964"/>
    <w:rsid w:val="00A81119"/>
    <w:rsid w:val="00AB414F"/>
    <w:rsid w:val="00AD6749"/>
    <w:rsid w:val="00AE06F6"/>
    <w:rsid w:val="00AF1B8F"/>
    <w:rsid w:val="00B81CEA"/>
    <w:rsid w:val="00BB0D64"/>
    <w:rsid w:val="00BB32DF"/>
    <w:rsid w:val="00BC7D05"/>
    <w:rsid w:val="00C01001"/>
    <w:rsid w:val="00C86AEB"/>
    <w:rsid w:val="00CA5737"/>
    <w:rsid w:val="00CA7D67"/>
    <w:rsid w:val="00CB01F1"/>
    <w:rsid w:val="00D13FE1"/>
    <w:rsid w:val="00D81CBF"/>
    <w:rsid w:val="00DD3477"/>
    <w:rsid w:val="00E54296"/>
    <w:rsid w:val="00E9297C"/>
    <w:rsid w:val="00EA3D2F"/>
    <w:rsid w:val="00EF14EE"/>
    <w:rsid w:val="00F43B1D"/>
    <w:rsid w:val="00FA1759"/>
    <w:rsid w:val="00FA7AAE"/>
    <w:rsid w:val="00FB1CCE"/>
    <w:rsid w:val="00FB2E67"/>
    <w:rsid w:val="00FE3EAF"/>
    <w:rsid w:val="076F7EBB"/>
    <w:rsid w:val="3B3C25D1"/>
    <w:rsid w:val="3B7364AD"/>
    <w:rsid w:val="3F9747A0"/>
    <w:rsid w:val="47DF0955"/>
    <w:rsid w:val="52E202D6"/>
    <w:rsid w:val="5BEF729E"/>
    <w:rsid w:val="5E2B2C7E"/>
    <w:rsid w:val="61ED6709"/>
    <w:rsid w:val="631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eastAsia="宋体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752</Words>
  <Characters>889</Characters>
  <Lines>6</Lines>
  <Paragraphs>1</Paragraphs>
  <TotalTime>0</TotalTime>
  <ScaleCrop>false</ScaleCrop>
  <LinksUpToDate>false</LinksUpToDate>
  <CharactersWithSpaces>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2024-02-04T07:10:00Z</dcterms:created>
  <dc:creator>hong-honor</dc:creator>
  <cp:lastModifiedBy>WPS_1476074019</cp:lastModifiedBy>
  <dcterms:modified xsi:type="dcterms:W3CDTF">2026-06-08T09:09:39Z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34D9E0CC144B40B9A3F44018132F7EA9_12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