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公告标题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厦门中实-竞争性磋商-</w:t>
            </w:r>
            <w:r>
              <w:rPr>
                <w:rFonts w:ascii="宋体" w:eastAsia="宋体" w:hint="eastAsia"/>
                <w:lang w:eastAsia="zh-CN"/>
              </w:rPr>
              <w:t>2026-ZS3420</w:t>
            </w:r>
            <w:r>
              <w:rPr>
                <w:rFonts w:ascii="宋体" w:eastAsia="宋体" w:hint="eastAsia"/>
              </w:rPr>
              <w:t>-</w:t>
            </w:r>
            <w:r>
              <w:rPr>
                <w:rFonts w:ascii="宋体" w:eastAsia="宋体" w:hint="eastAsia"/>
                <w:lang w:eastAsia="zh-CN"/>
              </w:rPr>
              <w:t>厦门邮轮港海关食堂食材配送服务</w:t>
            </w:r>
            <w:r>
              <w:rPr>
                <w:rFonts w:ascii="宋体" w:eastAsia="宋体" w:hint="eastAsia"/>
              </w:rPr>
              <w:t>-采购公告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项目编号：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2026-ZS3420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项目名称：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厦门邮轮港海关食堂食材配送服务</w:t>
            </w:r>
            <w:bookmarkStart w:id="0" w:name="_GoBack"/>
            <w:bookmarkEnd w:id="0"/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采购方式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竞争性磋商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预算金额：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  <w:color w:val="000000"/>
                <w:szCs w:val="21"/>
                <w:lang w:val="en-US" w:eastAsia="zh-CN"/>
              </w:rPr>
              <w:t>577500元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最高限价（如有）：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-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采购需求：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厦门邮轮港海关食堂食材配送服务</w:t>
            </w:r>
          </w:p>
        </w:tc>
      </w:tr>
      <w:tr>
        <w:trPr>
          <w:trHeight w:val="379"/>
        </w:trPr>
        <w:tc>
          <w:tcPr>
            <w:tcW w:w="2122" w:type="dxa"/>
          </w:tcPr>
          <w:p>
            <w:pPr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合同履行期限：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eastAsia="宋体" w:hint="eastAsia"/>
                <w:lang w:val="en-US" w:eastAsia="zh-CN"/>
              </w:rPr>
              <w:t>-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本项目（是/否）接受联合体投标：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否</w:t>
            </w:r>
          </w:p>
        </w:tc>
      </w:tr>
      <w:tr>
        <w:trPr>
          <w:trHeight w:val="1429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资格要求：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1.若供应商代表为单位负责人授权的委托代理人，应提供单位负责人授权书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2.供应商应为法人、其他组织或自然人，并提供营业执照等证明文件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3.提供财务状况报告(财务报告、或资信证明、或投标担保函）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4.提供依法缴纳税收证明材料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5.提供依法缴纳社会保障资金证明材料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6.</w:t>
            </w:r>
            <w:r>
              <w:rPr>
                <w:rFonts w:ascii="宋体" w:eastAsia="宋体" w:hint="eastAsia"/>
              </w:rPr>
              <w:t>提供</w:t>
            </w:r>
            <w:r>
              <w:rPr>
                <w:rFonts w:ascii="宋体" w:eastAsia="宋体"/>
              </w:rPr>
              <w:t>具备履行合同所必需设备和专业技术能力的声明函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7.参加采购活动前三年内在经营活动中没有重大违法记录、无行贿犯罪记录的书面声明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8.经信用记录查询，供应商无不良信用记录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 xml:space="preserve">9. </w:t>
            </w:r>
            <w:r>
              <w:rPr>
                <w:rFonts w:ascii="宋体" w:eastAsia="宋体"/>
              </w:rPr>
              <w:t>本项目不接受联合体投标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1</w:t>
            </w:r>
            <w:r>
              <w:rPr>
                <w:rFonts w:ascii="宋体" w:eastAsia="宋体" w:hint="eastAsia"/>
              </w:rPr>
              <w:t>0</w:t>
            </w:r>
            <w:r>
              <w:rPr>
                <w:rFonts w:ascii="宋体" w:eastAsia="宋体"/>
              </w:rPr>
              <w:t>.本项目不允许合同分包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1</w:t>
            </w:r>
            <w:r>
              <w:rPr>
                <w:rFonts w:ascii="宋体" w:eastAsia="宋体" w:hint="eastAsia"/>
              </w:rPr>
              <w:t>1</w:t>
            </w:r>
            <w:r>
              <w:rPr>
                <w:rFonts w:ascii="宋体" w:eastAsia="宋体"/>
              </w:rPr>
              <w:t>.磋商保证金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1</w:t>
            </w:r>
            <w:r>
              <w:rPr>
                <w:rFonts w:ascii="宋体" w:eastAsia="宋体" w:hint="eastAsia"/>
              </w:rPr>
              <w:t>2</w:t>
            </w:r>
            <w:r>
              <w:rPr>
                <w:rFonts w:ascii="宋体" w:eastAsia="宋体"/>
              </w:rPr>
              <w:t>.其他</w:t>
            </w:r>
            <w:r>
              <w:rPr>
                <w:rFonts w:ascii="宋体" w:eastAsia="宋体" w:hint="eastAsia"/>
              </w:rPr>
              <w:t>: 本项目基本资格条件可采取“信用承诺制”，供应商提供资格承诺函（格式见附件）的即可参加采购活动，在响应文件中无需提供财务状况报告、依法缴纳税收和社会保障资金的相关证明材料。</w:t>
            </w:r>
          </w:p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  <w:lang w:val="en-US" w:eastAsia="zh-CN"/>
              </w:rPr>
              <w:t>13.</w:t>
            </w:r>
            <w:r>
              <w:rPr>
                <w:rFonts w:ascii="宋体" w:eastAsia="宋体" w:hint="eastAsia"/>
              </w:rPr>
              <w:t>供应商</w:t>
            </w:r>
            <w:r>
              <w:rPr>
                <w:rFonts w:ascii="宋体" w:eastAsia="宋体"/>
              </w:rPr>
              <w:t>须具备有效的《食品经营许可证》或《食品生产许可证》，须提供证书复印件并加盖供应商公章。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获取采购文件时间: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即日起至2026年</w:t>
            </w:r>
            <w:r>
              <w:rPr>
                <w:rFonts w:ascii="宋体" w:eastAsia="宋体" w:hint="eastAsia"/>
                <w:lang w:val="en-US" w:eastAsia="zh-CN"/>
              </w:rPr>
              <w:t>5</w:t>
            </w:r>
            <w:r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 w:hint="eastAsia"/>
                <w:lang w:val="en-US" w:eastAsia="zh-CN"/>
              </w:rPr>
              <w:t>21</w:t>
            </w:r>
            <w:r>
              <w:rPr>
                <w:rFonts w:ascii="宋体" w:eastAsia="宋体" w:hint="eastAsia"/>
              </w:rPr>
              <w:t>日1</w:t>
            </w:r>
            <w:r>
              <w:rPr>
                <w:rFonts w:ascii="宋体" w:eastAsia="宋体"/>
              </w:rPr>
              <w:t>7</w:t>
            </w:r>
            <w:r>
              <w:rPr>
                <w:rFonts w:ascii="宋体" w:eastAsia="宋体" w:hint="eastAsia"/>
              </w:rPr>
              <w:t>:</w:t>
            </w:r>
            <w:r>
              <w:rPr>
                <w:rFonts w:ascii="宋体" w:eastAsia="宋体"/>
              </w:rPr>
              <w:t>3</w:t>
            </w:r>
            <w:r>
              <w:rPr>
                <w:rFonts w:ascii="宋体" w:eastAsia="宋体" w:hint="eastAsia"/>
              </w:rPr>
              <w:t>0（正常工作时间，节假日除外）；</w:t>
            </w:r>
          </w:p>
        </w:tc>
      </w:tr>
      <w:tr>
        <w:trPr>
          <w:trHeight w:val="58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获取采购文件地点、方式:</w:t>
            </w:r>
          </w:p>
        </w:tc>
        <w:tc>
          <w:tcPr>
            <w:tcW w:w="6174" w:type="dxa"/>
          </w:tcPr>
          <w:p>
            <w:pPr>
              <w:pStyle w:val="18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int="eastAsia"/>
              </w:rPr>
            </w:pPr>
            <w:r>
              <w:rPr>
                <w:rFonts w:ascii="宋体" w:eastAsia="宋体"/>
              </w:rPr>
              <w:t>前往厦门中实电子采购招标服务平台（www.zczpt.com）领购招标文件，否则不具备参加本项目采购活动的资格。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联系方式：联系人：李小姐，电话：0592-2202255；邮箱：2841517676@qq.com。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提交投标文件截止时间、开标时间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2026年</w:t>
            </w:r>
            <w:r>
              <w:rPr>
                <w:rFonts w:ascii="宋体" w:eastAsia="宋体" w:hint="eastAsia"/>
                <w:lang w:val="en-US" w:eastAsia="zh-CN"/>
              </w:rPr>
              <w:t>5</w:t>
            </w:r>
            <w:r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 w:hint="eastAsia"/>
                <w:lang w:val="en-US" w:eastAsia="zh-CN"/>
              </w:rPr>
              <w:t>25</w:t>
            </w:r>
            <w:r>
              <w:rPr>
                <w:rFonts w:ascii="宋体" w:eastAsia="宋体" w:hint="eastAsia"/>
              </w:rPr>
              <w:t>日</w:t>
            </w:r>
            <w:r>
              <w:rPr>
                <w:rFonts w:ascii="宋体" w:eastAsia="宋体" w:hint="eastAsia"/>
                <w:lang w:val="en-US" w:eastAsia="zh-CN"/>
              </w:rPr>
              <w:t>15</w:t>
            </w:r>
            <w:r>
              <w:rPr>
                <w:rFonts w:ascii="宋体" w:eastAsia="宋体" w:hint="eastAsia"/>
              </w:rPr>
              <w:t>:00:00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提交投标文件地点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厦门市湖滨南路57号金源大厦18楼服务台，邮寄或现场递交。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公告期限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自本公告发布之日起3个工作日</w:t>
            </w:r>
          </w:p>
        </w:tc>
      </w:tr>
      <w:tr>
        <w:trPr>
          <w:trHeight w:val="58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其他补充事宜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 xml:space="preserve">-  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bookmarkStart w:id="1" w:name="_Hlk224912933"/>
            <w:r>
              <w:rPr>
                <w:rFonts w:ascii="宋体" w:eastAsia="宋体" w:hint="eastAsia"/>
              </w:rPr>
              <w:t>采购人信息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中华人民共和国厦门邮轮港海关</w:t>
            </w:r>
          </w:p>
        </w:tc>
      </w:tr>
      <w:tr>
        <w:trPr>
          <w:trHeight w:val="624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bookmarkEnd w:id="1"/>
            <w:r>
              <w:rPr>
                <w:rFonts w:ascii="宋体" w:eastAsia="宋体" w:hint="eastAsia"/>
              </w:rPr>
              <w:t>采购人信息地址联系方式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地址：</w:t>
            </w:r>
            <w:r>
              <w:rPr>
                <w:rFonts w:ascii="宋体" w:eastAsia="宋体" w:hint="eastAsia"/>
                <w:lang w:eastAsia="zh-CN"/>
              </w:rPr>
              <w:t>福建省厦门市湖里区东港路2号国际邮轮中心</w:t>
            </w:r>
            <w:r>
              <w:rPr>
                <w:rFonts w:ascii="宋体" w:eastAsia="宋体" w:hint="eastAsia"/>
              </w:rPr>
              <w:br/>
              <w:t>电话：-</w:t>
            </w:r>
          </w:p>
        </w:tc>
      </w:tr>
      <w:tr>
        <w:trPr>
          <w:trHeight w:val="58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采购代理机构信息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厦门市中实采购招标有限公司</w:t>
            </w:r>
          </w:p>
        </w:tc>
      </w:tr>
      <w:tr>
        <w:trPr>
          <w:trHeight w:val="936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采购代理机构地址联系方式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地址：厦门市湖滨南路57号金源大厦18楼</w:t>
              <w:br/>
              <w:t>电话：0592-2202255 (总机)</w:t>
              <w:br/>
              <w:t>传真：0592-2212277、2231155</w:t>
            </w:r>
          </w:p>
        </w:tc>
      </w:tr>
      <w:tr>
        <w:trPr>
          <w:trHeight w:val="312"/>
        </w:trPr>
        <w:tc>
          <w:tcPr>
            <w:tcW w:w="2122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项目联系方式</w:t>
            </w:r>
          </w:p>
        </w:tc>
        <w:tc>
          <w:tcPr>
            <w:tcW w:w="6174" w:type="dxa"/>
          </w:tcPr>
          <w:p>
            <w:pPr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廖女士、洪先生/0592-2297857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8"/>
    <w:family w:val="script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CEA174F"/>
    <w:multiLevelType w:val="multilevel"/>
    <w:tmpl w:val="3CEA174F"/>
    <w:lvl w:ilvl="0">
      <w:start w:val="1"/>
      <w:numFmt w:val="decimalEnclosedCircle"/>
      <w:lvlRestart w:val="0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Hyperlink"/>
    <w:basedOn w:val="10"/>
    <w:rPr>
      <w:color w:val="0563C1"/>
      <w:u w:val="single"/>
    </w:rPr>
  </w:style>
  <w:style w:type="paragraph" w:customStyle="1" w:styleId="18">
    <w:name w:val="List Paragraph"/>
    <w:basedOn w:val="0"/>
    <w:pPr>
      <w:ind w:firstLineChars="200" w:firstLine="200"/>
    </w:pPr>
  </w:style>
  <w:style w:type="character" w:customStyle="1" w:styleId="19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2</Pages>
  <Words>839</Words>
  <Characters>985</Characters>
  <Lines>73</Lines>
  <Paragraphs>55</Paragraphs>
  <CharactersWithSpaces>995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1041342962@qq.com</dc:creator>
  <cp:lastModifiedBy>游娟</cp:lastModifiedBy>
  <cp:revision>95</cp:revision>
  <dcterms:created xsi:type="dcterms:W3CDTF">2022-05-11T08:56:00Z</dcterms:created>
  <dcterms:modified xsi:type="dcterms:W3CDTF">2026-05-14T06:39:25Z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A258DF9C065D4492BA96115CE22759E0_12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