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0937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0" w:beforeAutospacing="0" w:after="20" w:afterAutospacing="0" w:line="540" w:lineRule="atLeast"/>
        <w:ind w:left="0" w:right="0"/>
        <w:jc w:val="center"/>
        <w:textAlignment w:val="baseline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:shd w:val="clear" w:fill="FFFFFF"/>
          <w:vertAlign w:val="baseline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:shd w:val="clear" w:fill="FFFFFF"/>
          <w:vertAlign w:val="baseline"/>
          <w14:textFill>
            <w14:solidFill>
              <w14:schemeClr w14:val="tx1"/>
            </w14:solidFill>
          </w14:textFill>
        </w:rPr>
        <w:t>漳州海关驻招银办事处食堂综合食材采购项目</w:t>
      </w:r>
    </w:p>
    <w:p w14:paraId="3FF173F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0" w:beforeAutospacing="0" w:after="20" w:afterAutospacing="0" w:line="540" w:lineRule="atLeast"/>
        <w:ind w:left="0" w:right="0"/>
        <w:jc w:val="center"/>
        <w:textAlignment w:val="baseline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:shd w:val="clear" w:fill="FFFFFF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:shd w:val="clear" w:fill="FFFFFF"/>
          <w:vertAlign w:val="baseline"/>
          <w14:textFill>
            <w14:solidFill>
              <w14:schemeClr w14:val="tx1"/>
            </w14:solidFill>
          </w14:textFill>
        </w:rPr>
        <w:t>成交公告</w:t>
      </w:r>
      <w:bookmarkEnd w:id="0"/>
    </w:p>
    <w:p w14:paraId="2C7399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40" w:lineRule="exact"/>
        <w:ind w:left="0" w:right="0"/>
        <w:jc w:val="left"/>
        <w:textAlignment w:val="baseline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一、项目编号：环闽漳州【2026】14号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（招标文件编号：环闽漳州【2026】14号）</w:t>
      </w:r>
    </w:p>
    <w:p w14:paraId="7C97013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40" w:lineRule="exact"/>
        <w:ind w:left="0" w:right="0"/>
        <w:jc w:val="left"/>
        <w:textAlignment w:val="baseline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二、项目名称：漳州海关驻招银办事处食堂综合食材采购项目</w:t>
      </w:r>
    </w:p>
    <w:p w14:paraId="7BFD6FC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40" w:lineRule="exact"/>
        <w:ind w:left="0" w:right="0"/>
        <w:jc w:val="left"/>
        <w:textAlignment w:val="baseline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三、中标（成交）信息</w:t>
      </w:r>
    </w:p>
    <w:p w14:paraId="7AA129C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left"/>
        <w:textAlignment w:val="baseline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供应商名称：厦门采蜜集贸易有限公司</w:t>
      </w:r>
    </w:p>
    <w:p w14:paraId="6C55B6C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left"/>
        <w:textAlignment w:val="baseline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供应商地址：中国（福建）自由贸易试验区厦门片区嘉信路5号101室01单元</w:t>
      </w:r>
    </w:p>
    <w:p w14:paraId="0AE31C6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/>
        <w:jc w:val="left"/>
        <w:textAlignment w:val="baseline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中标（成交）金额：18.2000000（万元）</w:t>
      </w:r>
    </w:p>
    <w:p w14:paraId="0160C96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40" w:lineRule="exact"/>
        <w:ind w:left="0" w:right="0"/>
        <w:jc w:val="left"/>
        <w:textAlignment w:val="baseline"/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四、主要标的信息</w:t>
      </w:r>
    </w:p>
    <w:tbl>
      <w:tblPr>
        <w:tblStyle w:val="4"/>
        <w:tblW w:w="9696" w:type="dxa"/>
        <w:tblInd w:w="0" w:type="dxa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940"/>
        <w:gridCol w:w="1091"/>
        <w:gridCol w:w="2334"/>
        <w:gridCol w:w="1867"/>
        <w:gridCol w:w="1179"/>
        <w:gridCol w:w="1680"/>
      </w:tblGrid>
      <w:tr w14:paraId="2CBE2034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605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64323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0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2CF2B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供应商名称</w:t>
            </w:r>
          </w:p>
        </w:tc>
        <w:tc>
          <w:tcPr>
            <w:tcW w:w="1091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11E79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服务名称</w:t>
            </w:r>
          </w:p>
        </w:tc>
        <w:tc>
          <w:tcPr>
            <w:tcW w:w="2334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07FF4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服务范围</w:t>
            </w:r>
          </w:p>
        </w:tc>
        <w:tc>
          <w:tcPr>
            <w:tcW w:w="1867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7335A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服务要求</w:t>
            </w:r>
          </w:p>
        </w:tc>
        <w:tc>
          <w:tcPr>
            <w:tcW w:w="1179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5AEF2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服务时间</w:t>
            </w:r>
          </w:p>
        </w:tc>
        <w:tc>
          <w:tcPr>
            <w:tcW w:w="1680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7D1AE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服务标准</w:t>
            </w:r>
          </w:p>
        </w:tc>
      </w:tr>
      <w:tr w14:paraId="164101A7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6" w:hRule="atLeast"/>
        </w:trPr>
        <w:tc>
          <w:tcPr>
            <w:tcW w:w="605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16801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0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46209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厦门采蜜集贸易有限公司</w:t>
            </w:r>
          </w:p>
        </w:tc>
        <w:tc>
          <w:tcPr>
            <w:tcW w:w="1091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60024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漳州海关驻招银办事处食堂综合食材采购项目</w:t>
            </w:r>
          </w:p>
        </w:tc>
        <w:tc>
          <w:tcPr>
            <w:tcW w:w="2334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79CC4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采购的食品物资：主要包括蔬菜、水果、水产、海鲜、猪牛羊肉、禽蛋、调料、干货干果、副食品、日常消耗品等。</w:t>
            </w:r>
          </w:p>
        </w:tc>
        <w:tc>
          <w:tcPr>
            <w:tcW w:w="1867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6A62E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根据磋商文件、成交供应商的响应文件、采购合同要求及国家相关行业标准执行。</w:t>
            </w:r>
          </w:p>
        </w:tc>
        <w:tc>
          <w:tcPr>
            <w:tcW w:w="1179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4EF07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服务期限为1年。</w:t>
            </w:r>
          </w:p>
        </w:tc>
        <w:tc>
          <w:tcPr>
            <w:tcW w:w="1680" w:type="dxa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center"/>
          </w:tcPr>
          <w:p w14:paraId="67149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根据磋商文件、成交供应商的响应文件、采购合同要求及国家相关行业标准执行。</w:t>
            </w:r>
          </w:p>
        </w:tc>
      </w:tr>
    </w:tbl>
    <w:p w14:paraId="17D1933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40" w:lineRule="exact"/>
        <w:ind w:left="0" w:right="0"/>
        <w:jc w:val="left"/>
        <w:textAlignment w:val="baseline"/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五、评审专家（单一来源采购人员）名单：</w:t>
      </w:r>
    </w:p>
    <w:p w14:paraId="078D666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baseline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杨小玉、蔡妙容、陈酿靓(采购人代表）</w:t>
      </w:r>
    </w:p>
    <w:p w14:paraId="402B343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40" w:lineRule="exact"/>
        <w:ind w:left="0" w:right="0"/>
        <w:jc w:val="left"/>
        <w:textAlignment w:val="baseline"/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六、代理服务收费标准及金额：</w:t>
      </w:r>
    </w:p>
    <w:p w14:paraId="57C2CBD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本项目代理费收费标准：本项目代理服务费由成交供应商支付，按照《关于招标代理、工程造价咨询行业服务收费的指导意见》（闽招协[2021]32 号）执行，实际服务费用=中标金额×1.5%×70%（中标金额100万以下），不足3000元按3000元计费。</w:t>
      </w:r>
    </w:p>
    <w:p w14:paraId="23470B6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本项目代理费总金额：0.300000 万元（人民币）</w:t>
      </w:r>
    </w:p>
    <w:p w14:paraId="675407A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40" w:lineRule="exact"/>
        <w:ind w:left="0" w:right="0"/>
        <w:jc w:val="left"/>
        <w:textAlignment w:val="baseline"/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七、公告期限</w:t>
      </w:r>
    </w:p>
    <w:p w14:paraId="518E9E6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60" w:lineRule="exact"/>
        <w:ind w:left="0"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自本公告发布之日起1个工作日。</w:t>
      </w:r>
    </w:p>
    <w:p w14:paraId="68F9646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40" w:lineRule="exact"/>
        <w:ind w:left="0" w:right="0"/>
        <w:jc w:val="left"/>
        <w:textAlignment w:val="baseline"/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八、其它补充事宜</w:t>
      </w:r>
    </w:p>
    <w:p w14:paraId="63921EA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此成交金额仅使用于价格分计算及换算成交下浮率，不作为实际结算的合同金额。合同结算数量及金额以实际发生的数量及金额为准，在采购合同期内成交下浮率不作调整。</w:t>
      </w:r>
    </w:p>
    <w:p w14:paraId="0BF8B0F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2.成交供应商：厦门采蜜集贸易有限公司  评审总得分：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99.5分</w:t>
      </w:r>
    </w:p>
    <w:p w14:paraId="6744847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40" w:lineRule="exact"/>
        <w:ind w:left="0" w:right="0"/>
        <w:jc w:val="left"/>
        <w:textAlignment w:val="baseline"/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九、凡对本次公告内容提出询问，请按以下方式联系。</w:t>
      </w:r>
    </w:p>
    <w:p w14:paraId="330E1AE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baseline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1.采购人信息</w:t>
      </w:r>
    </w:p>
    <w:p w14:paraId="3B86F2C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baseline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名 称：漳州海关综合技术服务中心　　　　　</w:t>
      </w:r>
    </w:p>
    <w:p w14:paraId="2FBA5D4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baseline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地址：福建省漳州市龙文区石仓南路7号　　　　　　　　</w:t>
      </w:r>
    </w:p>
    <w:p w14:paraId="25D8C6A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baseline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联系方式：张先生0596-3983195　　　　　　</w:t>
      </w:r>
    </w:p>
    <w:p w14:paraId="706A66A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baseline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2.采购代理机构信息</w:t>
      </w:r>
    </w:p>
    <w:p w14:paraId="2621FD5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baseline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名 称：福建环闽工程造价咨询有限公司　　　　　　　　　　　　</w:t>
      </w:r>
    </w:p>
    <w:p w14:paraId="6FFF896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baseline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地　址：福建省漳州市芗城区南昌中路39号悦华城市广场2幢1404室　　　　　　　　　　　　</w:t>
      </w:r>
    </w:p>
    <w:p w14:paraId="6CAD4C0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baseline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联系方式：余艺娜、郑艺芬0596-2931058　　　　　　　　　　　　</w:t>
      </w:r>
    </w:p>
    <w:p w14:paraId="14E0C8D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baseline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3.项目联系方式</w:t>
      </w:r>
    </w:p>
    <w:p w14:paraId="1974A51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baseline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项目联系人：余艺娜、郑艺芬</w:t>
      </w:r>
    </w:p>
    <w:p w14:paraId="3DA6705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baseline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vertAlign w:val="baseline"/>
          <w14:textFill>
            <w14:solidFill>
              <w14:schemeClr w14:val="tx1"/>
            </w14:solidFill>
          </w14:textFill>
        </w:rPr>
        <w:t>电　话：0596-2931058</w:t>
      </w:r>
    </w:p>
    <w:p w14:paraId="327E5C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right="0"/>
        <w:jc w:val="left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553" w:right="1463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4488C"/>
    <w:rsid w:val="2E9F1815"/>
    <w:rsid w:val="7F74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835</Words>
  <Characters>927</Characters>
  <Lines>0</Lines>
  <Paragraphs>0</Paragraphs>
  <TotalTime>5</TotalTime>
  <ScaleCrop>false</ScaleCrop>
  <LinksUpToDate>false</LinksUpToDate>
  <CharactersWithSpaces>990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2026-05-12T07:12:00Z</dcterms:created>
  <dc:creator>Aaa星创社广告</dc:creator>
  <cp:lastModifiedBy>滨点鱼</cp:lastModifiedBy>
  <dcterms:modified xsi:type="dcterms:W3CDTF">2026-05-12T07:31:27Z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69C319D555084C34869E81E80E4A22FA_13</vt:lpwstr>
  </property>
  <property fmtid="{D5CDD505-2E9C-101B-9397-08002B2CF9AE}" pid="4" name="KSOTemplateDocerSaveRecord">
    <vt:lpwstr>eyJoZGlkIjoiNTMyN2EzN2NjN2FhMWRkOTY3MjExZDM5MTFkOTQzMzMiLCJ1c2VySWQiOiIzNjcwMzkxMTEifQ==</vt:lpwstr>
  </property>
</Properties>
</file>