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5791"/>
      </w:tblGrid>
      <w:tr w14:paraId="5AAD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</w:tcPr>
          <w:p w14:paraId="126CD071">
            <w:pPr>
              <w:rPr>
                <w:rFonts w:hint="eastAsia" w:ascii="等线" w:hAnsi="等线" w:eastAsia="等线"/>
                <w:szCs w:val="21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/>
                <w:szCs w:val="21"/>
              </w:rPr>
              <w:t>公告标题：</w:t>
            </w:r>
          </w:p>
        </w:tc>
        <w:tc>
          <w:tcPr>
            <w:tcW w:w="5791" w:type="dxa"/>
          </w:tcPr>
          <w:p w14:paraId="738544CE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厦门中实-公开招标-2025-ZS3477-食堂食材采购-中标公告</w:t>
            </w:r>
          </w:p>
        </w:tc>
      </w:tr>
      <w:tr w14:paraId="71A0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508CD157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项目编号：</w:t>
            </w:r>
          </w:p>
        </w:tc>
        <w:tc>
          <w:tcPr>
            <w:tcW w:w="5791" w:type="dxa"/>
          </w:tcPr>
          <w:p w14:paraId="4547E174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2025-ZS3477</w:t>
            </w:r>
          </w:p>
        </w:tc>
      </w:tr>
      <w:tr w14:paraId="6CB2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47994590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项目名称：</w:t>
            </w:r>
          </w:p>
        </w:tc>
        <w:tc>
          <w:tcPr>
            <w:tcW w:w="5791" w:type="dxa"/>
          </w:tcPr>
          <w:p w14:paraId="5E0E7BDA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食堂食材采购</w:t>
            </w:r>
          </w:p>
        </w:tc>
      </w:tr>
      <w:tr w14:paraId="665D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505" w:type="dxa"/>
            <w:noWrap/>
          </w:tcPr>
          <w:p w14:paraId="1014FA4F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中标（成交）信息：</w:t>
            </w:r>
          </w:p>
        </w:tc>
        <w:tc>
          <w:tcPr>
            <w:tcW w:w="5791" w:type="dxa"/>
          </w:tcPr>
          <w:p w14:paraId="0FD36685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中标人：多顺多（福建）食材供应链有限公司</w:t>
            </w:r>
          </w:p>
          <w:p w14:paraId="147C28D4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中标折扣率：65%</w:t>
            </w:r>
          </w:p>
          <w:p w14:paraId="3C10AA2C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地址：</w:t>
            </w:r>
            <w:r>
              <w:rPr>
                <w:rFonts w:ascii="等线" w:hAnsi="等线" w:eastAsia="等线"/>
                <w:szCs w:val="21"/>
              </w:rPr>
              <w:t>厦门市同安区美禾九路181号101室</w:t>
            </w:r>
          </w:p>
        </w:tc>
      </w:tr>
      <w:tr w14:paraId="566F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218B6C77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主要标的信息</w:t>
            </w:r>
          </w:p>
        </w:tc>
        <w:tc>
          <w:tcPr>
            <w:tcW w:w="5791" w:type="dxa"/>
          </w:tcPr>
          <w:p w14:paraId="7CCCC35B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食堂食材采购</w:t>
            </w:r>
          </w:p>
        </w:tc>
      </w:tr>
      <w:tr w14:paraId="5876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0AEC2DF5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评审专家（单一来源采购人员）名单</w:t>
            </w:r>
          </w:p>
        </w:tc>
        <w:tc>
          <w:tcPr>
            <w:tcW w:w="5791" w:type="dxa"/>
            <w:vAlign w:val="center"/>
          </w:tcPr>
          <w:p w14:paraId="21ABD77D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刘惠香、刘丁健、林荔仙、刘春革、吴艳</w:t>
            </w:r>
          </w:p>
        </w:tc>
      </w:tr>
      <w:tr w14:paraId="57D6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58384841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代理服务收费标准：</w:t>
            </w:r>
          </w:p>
        </w:tc>
        <w:tc>
          <w:tcPr>
            <w:tcW w:w="5791" w:type="dxa"/>
          </w:tcPr>
          <w:p w14:paraId="0238CB25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预算价≤100万部分，1.5%</w:t>
            </w:r>
          </w:p>
        </w:tc>
      </w:tr>
      <w:tr w14:paraId="4BDE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1C1A15F4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代理服务收费金额：</w:t>
            </w:r>
          </w:p>
        </w:tc>
        <w:tc>
          <w:tcPr>
            <w:tcW w:w="5791" w:type="dxa"/>
          </w:tcPr>
          <w:p w14:paraId="2FC8F800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1.4850万元</w:t>
            </w:r>
          </w:p>
        </w:tc>
      </w:tr>
      <w:tr w14:paraId="5BA5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483009E6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公告期限</w:t>
            </w:r>
          </w:p>
        </w:tc>
        <w:tc>
          <w:tcPr>
            <w:tcW w:w="5791" w:type="dxa"/>
          </w:tcPr>
          <w:p w14:paraId="75F88F7F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自本公告发布之日起1个工作日</w:t>
            </w:r>
          </w:p>
        </w:tc>
      </w:tr>
      <w:tr w14:paraId="66A9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0A182563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其他补充事宜</w:t>
            </w:r>
          </w:p>
        </w:tc>
        <w:tc>
          <w:tcPr>
            <w:tcW w:w="5791" w:type="dxa"/>
            <w:noWrap/>
          </w:tcPr>
          <w:p w14:paraId="5B5F00A9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中标供应商综合得分：100.00</w:t>
            </w:r>
          </w:p>
        </w:tc>
      </w:tr>
      <w:tr w14:paraId="3468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026FF187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采购人信息</w:t>
            </w:r>
          </w:p>
        </w:tc>
        <w:tc>
          <w:tcPr>
            <w:tcW w:w="5791" w:type="dxa"/>
          </w:tcPr>
          <w:p w14:paraId="1B9168A4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中华人民共和国厦门邮轮港海关</w:t>
            </w:r>
          </w:p>
        </w:tc>
      </w:tr>
      <w:tr w14:paraId="03F2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505" w:type="dxa"/>
            <w:noWrap/>
          </w:tcPr>
          <w:p w14:paraId="172A93DC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采购人信息地址联系方式</w:t>
            </w:r>
          </w:p>
        </w:tc>
        <w:tc>
          <w:tcPr>
            <w:tcW w:w="5791" w:type="dxa"/>
          </w:tcPr>
          <w:p w14:paraId="23014CF6">
            <w:pPr>
              <w:rPr>
                <w:rFonts w:hint="eastAsia" w:ascii="等线" w:hAnsi="等线" w:eastAsia="等线"/>
                <w:color w:val="333333"/>
                <w:szCs w:val="21"/>
                <w:shd w:val="clear" w:color="auto" w:fill="F6F6F6"/>
              </w:rPr>
            </w:pPr>
            <w:r>
              <w:rPr>
                <w:rFonts w:hint="eastAsia" w:ascii="等线" w:hAnsi="等线" w:eastAsia="等线"/>
                <w:szCs w:val="21"/>
              </w:rPr>
              <w:t>地址：福建省厦门市湖里区东港路2号国际邮轮中心</w:t>
            </w:r>
            <w:r>
              <w:rPr>
                <w:rFonts w:hint="eastAsia" w:ascii="等线" w:hAnsi="等线" w:eastAsia="等线"/>
                <w:szCs w:val="21"/>
              </w:rPr>
              <w:br w:type="textWrapping"/>
            </w:r>
            <w:r>
              <w:rPr>
                <w:rFonts w:hint="eastAsia" w:ascii="等线" w:hAnsi="等线" w:eastAsia="等线"/>
                <w:szCs w:val="21"/>
              </w:rPr>
              <w:t>电话：-</w:t>
            </w:r>
          </w:p>
        </w:tc>
      </w:tr>
      <w:tr w14:paraId="4C64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00B15DFA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采购代理机构信息</w:t>
            </w:r>
          </w:p>
        </w:tc>
        <w:tc>
          <w:tcPr>
            <w:tcW w:w="5791" w:type="dxa"/>
          </w:tcPr>
          <w:p w14:paraId="2F6EE570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厦门市中实采购招标有限公司</w:t>
            </w:r>
          </w:p>
        </w:tc>
      </w:tr>
      <w:tr w14:paraId="0247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505" w:type="dxa"/>
            <w:noWrap/>
          </w:tcPr>
          <w:p w14:paraId="4E623546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采购代理机构地址联系方式</w:t>
            </w:r>
          </w:p>
        </w:tc>
        <w:tc>
          <w:tcPr>
            <w:tcW w:w="5791" w:type="dxa"/>
          </w:tcPr>
          <w:p w14:paraId="0EAA9D13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地址：厦门市湖滨南路57号金源大厦18楼</w:t>
            </w:r>
            <w:r>
              <w:rPr>
                <w:rFonts w:hint="eastAsia" w:ascii="等线" w:hAnsi="等线" w:eastAsia="等线"/>
                <w:szCs w:val="21"/>
              </w:rPr>
              <w:br w:type="textWrapping"/>
            </w:r>
            <w:r>
              <w:rPr>
                <w:rFonts w:hint="eastAsia" w:ascii="等线" w:hAnsi="等线" w:eastAsia="等线"/>
                <w:szCs w:val="21"/>
              </w:rPr>
              <w:t>电话：0592-2202255</w:t>
            </w:r>
          </w:p>
          <w:p w14:paraId="28A2A2AF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传真：0592-2212277、2231155</w:t>
            </w:r>
          </w:p>
        </w:tc>
      </w:tr>
      <w:tr w14:paraId="74CB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505" w:type="dxa"/>
            <w:noWrap/>
          </w:tcPr>
          <w:p w14:paraId="1C9F8ADB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项目联系方式</w:t>
            </w:r>
          </w:p>
        </w:tc>
        <w:tc>
          <w:tcPr>
            <w:tcW w:w="5791" w:type="dxa"/>
          </w:tcPr>
          <w:p w14:paraId="2F9EA923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廖艺洋、洪启明/0592-229</w:t>
            </w:r>
            <w:r>
              <w:rPr>
                <w:rFonts w:ascii="等线" w:hAnsi="等线" w:eastAsia="等线"/>
                <w:szCs w:val="21"/>
              </w:rPr>
              <w:t>7857</w:t>
            </w:r>
          </w:p>
        </w:tc>
      </w:tr>
      <w:tr w14:paraId="41CB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3A94652D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附件</w:t>
            </w:r>
          </w:p>
        </w:tc>
        <w:tc>
          <w:tcPr>
            <w:tcW w:w="5791" w:type="dxa"/>
          </w:tcPr>
          <w:p w14:paraId="69FA48E2">
            <w:pPr>
              <w:rPr>
                <w:rFonts w:hint="eastAsia" w:ascii="等线" w:hAnsi="等线" w:eastAsia="等线"/>
                <w:szCs w:val="21"/>
              </w:rPr>
            </w:pPr>
          </w:p>
        </w:tc>
      </w:tr>
    </w:tbl>
    <w:p w14:paraId="2516CC00">
      <w:pPr>
        <w:rPr>
          <w:rFonts w:hint="eastAsia" w:ascii="等线" w:hAnsi="等线" w:eastAsia="等线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657D6"/>
    <w:rsid w:val="000050E2"/>
    <w:rsid w:val="000137E6"/>
    <w:rsid w:val="000333B8"/>
    <w:rsid w:val="0004603D"/>
    <w:rsid w:val="0004713F"/>
    <w:rsid w:val="00062F3A"/>
    <w:rsid w:val="000657D6"/>
    <w:rsid w:val="00072542"/>
    <w:rsid w:val="000826B8"/>
    <w:rsid w:val="000915A8"/>
    <w:rsid w:val="000B0F51"/>
    <w:rsid w:val="000D22D2"/>
    <w:rsid w:val="000D7284"/>
    <w:rsid w:val="000D7682"/>
    <w:rsid w:val="00102EEC"/>
    <w:rsid w:val="00123E3A"/>
    <w:rsid w:val="00130C04"/>
    <w:rsid w:val="00132774"/>
    <w:rsid w:val="00153F2F"/>
    <w:rsid w:val="001861A1"/>
    <w:rsid w:val="00192D5D"/>
    <w:rsid w:val="00193BC3"/>
    <w:rsid w:val="00194FE8"/>
    <w:rsid w:val="00196E44"/>
    <w:rsid w:val="001A65EE"/>
    <w:rsid w:val="001D5385"/>
    <w:rsid w:val="00211F56"/>
    <w:rsid w:val="00231058"/>
    <w:rsid w:val="00232538"/>
    <w:rsid w:val="002363C6"/>
    <w:rsid w:val="00236790"/>
    <w:rsid w:val="00250405"/>
    <w:rsid w:val="00253D10"/>
    <w:rsid w:val="0025419C"/>
    <w:rsid w:val="00261EDE"/>
    <w:rsid w:val="002639D5"/>
    <w:rsid w:val="0026406A"/>
    <w:rsid w:val="00270C99"/>
    <w:rsid w:val="002925CB"/>
    <w:rsid w:val="002B3639"/>
    <w:rsid w:val="002D212A"/>
    <w:rsid w:val="002D2A37"/>
    <w:rsid w:val="002D34B9"/>
    <w:rsid w:val="002F4440"/>
    <w:rsid w:val="003647B2"/>
    <w:rsid w:val="00366740"/>
    <w:rsid w:val="0037660A"/>
    <w:rsid w:val="00384BD5"/>
    <w:rsid w:val="00390F89"/>
    <w:rsid w:val="003913F4"/>
    <w:rsid w:val="00392AC8"/>
    <w:rsid w:val="0039583D"/>
    <w:rsid w:val="00395B2E"/>
    <w:rsid w:val="00396002"/>
    <w:rsid w:val="003A2E33"/>
    <w:rsid w:val="003A4CAC"/>
    <w:rsid w:val="003A6B2B"/>
    <w:rsid w:val="003C126A"/>
    <w:rsid w:val="003C341C"/>
    <w:rsid w:val="003D2F15"/>
    <w:rsid w:val="00405C41"/>
    <w:rsid w:val="00420794"/>
    <w:rsid w:val="004302B5"/>
    <w:rsid w:val="00432D8A"/>
    <w:rsid w:val="00442338"/>
    <w:rsid w:val="0044322A"/>
    <w:rsid w:val="004450BD"/>
    <w:rsid w:val="0045769D"/>
    <w:rsid w:val="00460AB6"/>
    <w:rsid w:val="00463B9F"/>
    <w:rsid w:val="00464E51"/>
    <w:rsid w:val="0046712D"/>
    <w:rsid w:val="0048352E"/>
    <w:rsid w:val="004E45FB"/>
    <w:rsid w:val="004E64E2"/>
    <w:rsid w:val="004E6F63"/>
    <w:rsid w:val="004F0C6D"/>
    <w:rsid w:val="0051363F"/>
    <w:rsid w:val="00534395"/>
    <w:rsid w:val="00535DBD"/>
    <w:rsid w:val="005770FA"/>
    <w:rsid w:val="005873FF"/>
    <w:rsid w:val="0058756A"/>
    <w:rsid w:val="005A2C68"/>
    <w:rsid w:val="005A41A1"/>
    <w:rsid w:val="005E5D29"/>
    <w:rsid w:val="005E7650"/>
    <w:rsid w:val="00600659"/>
    <w:rsid w:val="00602846"/>
    <w:rsid w:val="00603C60"/>
    <w:rsid w:val="00623730"/>
    <w:rsid w:val="0062537B"/>
    <w:rsid w:val="006306C6"/>
    <w:rsid w:val="0064327C"/>
    <w:rsid w:val="00651058"/>
    <w:rsid w:val="00681D58"/>
    <w:rsid w:val="006A1890"/>
    <w:rsid w:val="006A1D67"/>
    <w:rsid w:val="006B3A45"/>
    <w:rsid w:val="006B587B"/>
    <w:rsid w:val="006C3DB4"/>
    <w:rsid w:val="006D17B0"/>
    <w:rsid w:val="006D1CBB"/>
    <w:rsid w:val="006D2D0E"/>
    <w:rsid w:val="006D49D4"/>
    <w:rsid w:val="006F365A"/>
    <w:rsid w:val="007209D1"/>
    <w:rsid w:val="00751173"/>
    <w:rsid w:val="00762012"/>
    <w:rsid w:val="00772494"/>
    <w:rsid w:val="007734C0"/>
    <w:rsid w:val="007A3AC6"/>
    <w:rsid w:val="007E3BA3"/>
    <w:rsid w:val="00812312"/>
    <w:rsid w:val="0083216D"/>
    <w:rsid w:val="008564FF"/>
    <w:rsid w:val="00871153"/>
    <w:rsid w:val="0088512A"/>
    <w:rsid w:val="008D504A"/>
    <w:rsid w:val="008E10D7"/>
    <w:rsid w:val="008E65EF"/>
    <w:rsid w:val="009148B7"/>
    <w:rsid w:val="00925B3A"/>
    <w:rsid w:val="009279C7"/>
    <w:rsid w:val="0093269A"/>
    <w:rsid w:val="00935298"/>
    <w:rsid w:val="0094165A"/>
    <w:rsid w:val="00953896"/>
    <w:rsid w:val="00991C9A"/>
    <w:rsid w:val="009C6099"/>
    <w:rsid w:val="009F09B7"/>
    <w:rsid w:val="009F1C04"/>
    <w:rsid w:val="009F5C2C"/>
    <w:rsid w:val="00A012DC"/>
    <w:rsid w:val="00A065C1"/>
    <w:rsid w:val="00A07135"/>
    <w:rsid w:val="00A16F77"/>
    <w:rsid w:val="00A337EB"/>
    <w:rsid w:val="00A3607C"/>
    <w:rsid w:val="00A50993"/>
    <w:rsid w:val="00A60F6E"/>
    <w:rsid w:val="00A65D79"/>
    <w:rsid w:val="00A74B53"/>
    <w:rsid w:val="00A764EA"/>
    <w:rsid w:val="00A82507"/>
    <w:rsid w:val="00A92664"/>
    <w:rsid w:val="00A95EDE"/>
    <w:rsid w:val="00AB2104"/>
    <w:rsid w:val="00AC0846"/>
    <w:rsid w:val="00AC13CD"/>
    <w:rsid w:val="00AD3B70"/>
    <w:rsid w:val="00AF0476"/>
    <w:rsid w:val="00AF78D3"/>
    <w:rsid w:val="00B02685"/>
    <w:rsid w:val="00B14531"/>
    <w:rsid w:val="00B324D0"/>
    <w:rsid w:val="00B4179B"/>
    <w:rsid w:val="00B458D9"/>
    <w:rsid w:val="00B468B8"/>
    <w:rsid w:val="00B63360"/>
    <w:rsid w:val="00B657CF"/>
    <w:rsid w:val="00B80AFE"/>
    <w:rsid w:val="00B979A4"/>
    <w:rsid w:val="00BB0849"/>
    <w:rsid w:val="00BB5176"/>
    <w:rsid w:val="00BC1648"/>
    <w:rsid w:val="00BF7FDE"/>
    <w:rsid w:val="00C06673"/>
    <w:rsid w:val="00C36487"/>
    <w:rsid w:val="00C51707"/>
    <w:rsid w:val="00C57F92"/>
    <w:rsid w:val="00C62394"/>
    <w:rsid w:val="00C7634B"/>
    <w:rsid w:val="00CB1393"/>
    <w:rsid w:val="00CB2CBD"/>
    <w:rsid w:val="00CC73E6"/>
    <w:rsid w:val="00CE23CE"/>
    <w:rsid w:val="00CF63AB"/>
    <w:rsid w:val="00D14669"/>
    <w:rsid w:val="00D44CDB"/>
    <w:rsid w:val="00D92C7A"/>
    <w:rsid w:val="00DA440F"/>
    <w:rsid w:val="00DE007C"/>
    <w:rsid w:val="00DE2FF6"/>
    <w:rsid w:val="00E2371D"/>
    <w:rsid w:val="00E609D4"/>
    <w:rsid w:val="00E62EEE"/>
    <w:rsid w:val="00E671E7"/>
    <w:rsid w:val="00E70475"/>
    <w:rsid w:val="00E81E38"/>
    <w:rsid w:val="00E92B43"/>
    <w:rsid w:val="00EC0FD0"/>
    <w:rsid w:val="00EE1585"/>
    <w:rsid w:val="00EE183A"/>
    <w:rsid w:val="00EF0869"/>
    <w:rsid w:val="00EF0E9C"/>
    <w:rsid w:val="00EF2E2F"/>
    <w:rsid w:val="00EF4BE5"/>
    <w:rsid w:val="00F03EBD"/>
    <w:rsid w:val="00F21A08"/>
    <w:rsid w:val="00F27B3F"/>
    <w:rsid w:val="00F531DE"/>
    <w:rsid w:val="00FA10A9"/>
    <w:rsid w:val="00FA153E"/>
    <w:rsid w:val="00FB158D"/>
    <w:rsid w:val="00FF044F"/>
    <w:rsid w:val="00FF5C6B"/>
    <w:rsid w:val="01697E66"/>
    <w:rsid w:val="42C42B73"/>
    <w:rsid w:val="51B15273"/>
    <w:rsid w:val="5B341983"/>
    <w:rsid w:val="6F205061"/>
    <w:rsid w:val="7D65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427</Characters>
  <Lines>3</Lines>
  <Paragraphs>1</Paragraphs>
  <TotalTime>206</TotalTime>
  <ScaleCrop>false</ScaleCrop>
  <LinksUpToDate>false</LinksUpToDate>
  <CharactersWithSpaces>427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2022-07-13T07:43:00Z</dcterms:created>
  <dc:creator>1041342962@qq.com</dc:creator>
  <cp:lastModifiedBy>WPS_1742884005</cp:lastModifiedBy>
  <dcterms:modified xsi:type="dcterms:W3CDTF">2025-12-10T08:46:34Z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981BEB9FC37B4D2DA78D4B14B7CC7EA4_13</vt:lpwstr>
  </property>
</Properties>
</file>