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51548">
      <w:pPr>
        <w:jc w:val="center"/>
        <w:rPr>
          <w:rFonts w:hint="eastAsia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</w:rPr>
        <w:t>福建诚信招标咨询集团有限公司关于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  <w:lang w:eastAsia="zh-CN"/>
        </w:rPr>
        <w:t>漳州海关缉私分局电梯采购及安装项目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</w:rPr>
        <w:t>公开招标公告</w:t>
      </w:r>
    </w:p>
    <w:p w14:paraId="11742D3A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福建诚信招标咨询集团有限公司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采用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公开招标方式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组织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漳州海关缉私分局电梯采购及安装项目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（以下简称：“本项目”）的采购活动，现邀请供应商参加投标。</w:t>
      </w:r>
    </w:p>
    <w:p w14:paraId="569E93D9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1.项目编号：CXZZGK2026036。</w:t>
      </w:r>
    </w:p>
    <w:p w14:paraId="489F741C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2.预算金额、最高限价：详见《采购标的一览表》。</w:t>
      </w:r>
    </w:p>
    <w:p w14:paraId="39BCB70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12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采购标的一览表</w:t>
      </w:r>
    </w:p>
    <w:p w14:paraId="65619D1A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采购包1：</w:t>
      </w:r>
    </w:p>
    <w:p w14:paraId="277BD16A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采购包预算金额（元）:250000.00</w:t>
      </w:r>
    </w:p>
    <w:p w14:paraId="070BB7DF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采购包最高限价（元）:250000.00</w:t>
      </w:r>
    </w:p>
    <w:p w14:paraId="326A23E1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  金额单位：人民币元 </w:t>
      </w:r>
    </w:p>
    <w:tbl>
      <w:tblPr>
        <w:tblStyle w:val="10"/>
        <w:tblW w:w="1012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1"/>
        <w:gridCol w:w="2415"/>
        <w:gridCol w:w="1383"/>
        <w:gridCol w:w="1035"/>
        <w:gridCol w:w="1815"/>
        <w:gridCol w:w="1197"/>
        <w:gridCol w:w="1386"/>
      </w:tblGrid>
      <w:tr w14:paraId="2FF197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  <w:jc w:val="center"/>
        </w:trPr>
        <w:tc>
          <w:tcPr>
            <w:tcW w:w="4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3EE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采购包</w:t>
            </w:r>
          </w:p>
        </w:tc>
        <w:tc>
          <w:tcPr>
            <w:tcW w:w="11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20A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采购标的</w:t>
            </w:r>
          </w:p>
        </w:tc>
        <w:tc>
          <w:tcPr>
            <w:tcW w:w="6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79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是否允许进口</w:t>
            </w:r>
          </w:p>
        </w:tc>
        <w:tc>
          <w:tcPr>
            <w:tcW w:w="51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921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8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E7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采购包预算</w:t>
            </w:r>
          </w:p>
        </w:tc>
        <w:tc>
          <w:tcPr>
            <w:tcW w:w="59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6C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投标保证金</w:t>
            </w:r>
          </w:p>
        </w:tc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5D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中小企业划分标准所属行业</w:t>
            </w:r>
          </w:p>
        </w:tc>
      </w:tr>
      <w:tr w14:paraId="0CB51F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4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6C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1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5113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电梯采购及安装</w:t>
            </w:r>
          </w:p>
        </w:tc>
        <w:tc>
          <w:tcPr>
            <w:tcW w:w="6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140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否</w:t>
            </w:r>
          </w:p>
        </w:tc>
        <w:tc>
          <w:tcPr>
            <w:tcW w:w="51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C8F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1台</w:t>
            </w:r>
          </w:p>
        </w:tc>
        <w:tc>
          <w:tcPr>
            <w:tcW w:w="89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94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250000.00</w:t>
            </w:r>
          </w:p>
        </w:tc>
        <w:tc>
          <w:tcPr>
            <w:tcW w:w="59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69F3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4F2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工业</w:t>
            </w:r>
          </w:p>
        </w:tc>
      </w:tr>
    </w:tbl>
    <w:p w14:paraId="53F68A5E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3.招标内容及要求：详见《采购标的一览表》及招标文件第五章。</w:t>
      </w:r>
    </w:p>
    <w:p w14:paraId="7D5AA8CC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4.需要落实的政府采购政策</w:t>
      </w:r>
    </w:p>
    <w:p w14:paraId="38DE4468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进口产品：不适用。</w:t>
      </w:r>
    </w:p>
    <w:p w14:paraId="7570D40D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节能产品：按照《财政部 发展改革委 生态环境部 市场监管总局关于调整优化节能产品、环境标志产品政府采购执行机制的通知》（财库[2019]9号）、《关于印发节能产品政府采购品目清单的通知》（财库[2019]19号）、《市场监管总局关于发布参与实施政府采购节能产品、环境标志产品认证机构名录的公告》（2019年第16号）、《福建省财政厅关于加强政府绿色采购工作的通知》（闽财规〔2024〕3号）等规定执行。</w:t>
      </w:r>
    </w:p>
    <w:p w14:paraId="7FB0EEF3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环境标志产品：按照《财政部 发展改革委 生态环境部 市场监管总局关于调整优化节能产品、环境标志产品政府采购执行机制的通知》（财库[2019]9号）、《关于印发环境标志产品政府采购品目清单的通知》（财库[2019]18号）、《市场监管总局关于发布参与实施政府采购节能产品、环境标志产品认证机构名录的公告》（2019年第16号）、《福建省财政厅关于加强政府绿色采购工作的通知》（闽财规〔2024〕3号）等规定执行。</w:t>
      </w:r>
    </w:p>
    <w:p w14:paraId="3EFFA7CC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12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促进中小企业发展的相关政策：</w:t>
      </w:r>
    </w:p>
    <w:p w14:paraId="1A87FE22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采购包1：不专门面向中小企业采购</w:t>
      </w:r>
    </w:p>
    <w:p w14:paraId="0FFBFD39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 投标人的资格要求</w:t>
      </w:r>
    </w:p>
    <w:p w14:paraId="64187EF5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5.1法定条件：符合政府采购法第二十二条第一款规定的条件。</w:t>
      </w:r>
    </w:p>
    <w:p w14:paraId="24142DD9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5.2特定条件：</w:t>
      </w:r>
    </w:p>
    <w:p w14:paraId="1BDBE45B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采购包1：</w:t>
      </w:r>
    </w:p>
    <w:tbl>
      <w:tblPr>
        <w:tblStyle w:val="10"/>
        <w:tblW w:w="976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9"/>
        <w:gridCol w:w="7146"/>
      </w:tblGrid>
      <w:tr w14:paraId="14B9EF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  <w:jc w:val="center"/>
        </w:trPr>
        <w:tc>
          <w:tcPr>
            <w:tcW w:w="13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121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12"/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明细</w:t>
            </w:r>
          </w:p>
        </w:tc>
        <w:tc>
          <w:tcPr>
            <w:tcW w:w="365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1F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12"/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描述</w:t>
            </w:r>
          </w:p>
        </w:tc>
      </w:tr>
      <w:tr w14:paraId="292693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8" w:hRule="atLeast"/>
          <w:jc w:val="center"/>
        </w:trPr>
        <w:tc>
          <w:tcPr>
            <w:tcW w:w="13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962EE56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特定资格要求1</w:t>
            </w:r>
          </w:p>
        </w:tc>
        <w:tc>
          <w:tcPr>
            <w:tcW w:w="365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E5E255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投标人若为制造商，须具有《中华人民共和国特种设备生产许可证》，许可项目为“电梯制造（含安装、修理、改造）”，子项目为“曳引驱动乘客电梯（含消防员电梯）”。须提供有效期内的相关证书复印件并加盖供应商公章。</w:t>
            </w:r>
          </w:p>
          <w:p w14:paraId="0FFB4F3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150" w:afterAutospacing="0" w:line="400" w:lineRule="exact"/>
              <w:ind w:left="150" w:right="1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2、投标人若为代理商，须满足以下条件： （1）供应商须具有《中华人民共和国特种设备生产许可证》，许可项目为“电梯安装（含修理）”，子项目为“曳引驱动乘客电梯（含消防员电梯）”。须提供有效期内的相关证书复印件并加盖供应商公章。 （2）供应商所投电梯制造商须具有《中华人民共和国特种设备生产许可证》，许可项目为“电梯制造（含安装、修理、改造）”，子项目为“曳引驱动乘客电梯（含消防员电梯）”。须提供有效期内的相关证书复印件并加盖供应商公章。</w:t>
            </w:r>
          </w:p>
        </w:tc>
      </w:tr>
    </w:tbl>
    <w:p w14:paraId="6862A1D3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5.3是否接受联合体投标：不接受。</w:t>
      </w:r>
    </w:p>
    <w:p w14:paraId="7091AA09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※根据上述资格要求，投标文件中应提交的“投标人的资格及资信证明文件”详见招标文件第四章。</w:t>
      </w:r>
    </w:p>
    <w:p w14:paraId="7FF3A5DE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6.报名</w:t>
      </w:r>
    </w:p>
    <w:p w14:paraId="541F3F8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6.1报名期限：2026年07月31日至2026年08月07日。</w:t>
      </w:r>
    </w:p>
    <w:p w14:paraId="48A544B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6.2报名地点：福建诚信招标咨询集团有限公司漳州分公司（地址：漳州市芗城区新桥街道悦港社区水仙大街52号亨立苑1幢401室）。</w:t>
      </w:r>
    </w:p>
    <w:p w14:paraId="1C8B0DA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7.招标文件的获取</w:t>
      </w:r>
    </w:p>
    <w:p w14:paraId="2005D46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投标人应在报名期限内，致电福建诚信招标咨询集团有限公司漳州分公司购买招标文件。逾期或未购买招标文件的，其投标将被拒绝。[注：购买招标文件时需提供报名信息（含供应商名称、地址、联系方式、邮箱、项目名称、编号等），邮件报名的需附转账凭证]每天上午8：30～12：00时，下午14：30～17：30时(北京时间)；招标文件每份售价200元。</w:t>
      </w:r>
    </w:p>
    <w:p w14:paraId="5AF17B8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8.投标截止时间：2026年08月21日下午14：30时（北京时间），届时请投标代表出席；逾期送达或不符合招标文件规定的投标文件恕不接受。</w:t>
      </w:r>
    </w:p>
    <w:p w14:paraId="729B747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9.开标时间及地点：2026年08月21日下午14：30时（北京时间），福建诚信招标咨询集团有限公司漳州分公司（地址：漳州市芗城区新桥街道悦港社区水仙大街52号亨立苑1幢401室）。</w:t>
      </w:r>
    </w:p>
    <w:p w14:paraId="28CB020C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10.采购人：中华人民共和国厦门海关</w:t>
      </w:r>
    </w:p>
    <w:p w14:paraId="5C8E098D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地址：漳州市芗城区南昌中路59号漳州海关缉私分局</w:t>
      </w:r>
    </w:p>
    <w:p w14:paraId="108D3B5F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联系人：郭先生</w:t>
      </w:r>
    </w:p>
    <w:p w14:paraId="1E29CF04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联系电话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：0596-3951180</w:t>
      </w:r>
    </w:p>
    <w:p w14:paraId="7779605A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11.代理机构：福建诚信招标咨询集团有限公司</w:t>
      </w:r>
    </w:p>
    <w:p w14:paraId="21C82837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地址：漳州市芗城区新桥街道悦港社区水仙大街52号亨立苑1幢401室</w:t>
      </w:r>
    </w:p>
    <w:p w14:paraId="045383BB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联系人：代盼盼、许燕惠</w:t>
      </w:r>
    </w:p>
    <w:p w14:paraId="264D8C97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联系电话：0596-2180011、fjcxzz@163.com</w:t>
      </w:r>
    </w:p>
    <w:p w14:paraId="58A72F4D">
      <w:pPr>
        <w:rPr>
          <w:rFonts w:hint="eastAsia"/>
          <w:color w:val="auto"/>
        </w:rPr>
      </w:pPr>
    </w:p>
    <w:sectPr>
      <w:pgSz w:w="11906" w:h="16838"/>
      <w:pgMar w:top="1440" w:right="1020" w:bottom="144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2709A"/>
    <w:rsid w:val="02255E57"/>
    <w:rsid w:val="064165B2"/>
    <w:rsid w:val="095F4FAF"/>
    <w:rsid w:val="0C02467F"/>
    <w:rsid w:val="0D9F53C9"/>
    <w:rsid w:val="116616FE"/>
    <w:rsid w:val="1AB214A6"/>
    <w:rsid w:val="1BA0516C"/>
    <w:rsid w:val="23045EC8"/>
    <w:rsid w:val="27297444"/>
    <w:rsid w:val="2A101B02"/>
    <w:rsid w:val="342C0F0D"/>
    <w:rsid w:val="3E4F262E"/>
    <w:rsid w:val="438C2802"/>
    <w:rsid w:val="4A881A20"/>
    <w:rsid w:val="4C89754D"/>
    <w:rsid w:val="50E6185D"/>
    <w:rsid w:val="514B2126"/>
    <w:rsid w:val="5892709A"/>
    <w:rsid w:val="6686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index heading"/>
    <w:basedOn w:val="1"/>
    <w:next w:val="8"/>
    <w:unhideWhenUsed/>
    <w:qFormat/>
    <w:uiPriority w:val="99"/>
    <w:rPr>
      <w:rFonts w:ascii="Cambria" w:hAnsi="Cambria" w:eastAsia="宋体" w:cs="Times New Roman"/>
      <w:b/>
      <w:bCs/>
    </w:rPr>
  </w:style>
  <w:style w:type="paragraph" w:styleId="8">
    <w:name w:val="index 1"/>
    <w:basedOn w:val="1"/>
    <w:next w:val="1"/>
    <w:unhideWhenUsed/>
    <w:qFormat/>
    <w:uiPriority w:val="99"/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1619</Words>
  <Characters>1799</Characters>
  <Lines>0</Lines>
  <Paragraphs>0</Paragraphs>
  <TotalTime>3</TotalTime>
  <ScaleCrop>false</ScaleCrop>
  <LinksUpToDate>false</LinksUpToDate>
  <CharactersWithSpaces>1812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2025-07-31T09:24:00Z</dcterms:created>
  <dc:creator>230</dc:creator>
  <cp:lastModifiedBy>888</cp:lastModifiedBy>
  <cp:lastPrinted>2025-11-28T03:37:00Z</cp:lastPrinted>
  <dcterms:modified xsi:type="dcterms:W3CDTF">2026-07-31T01:13:24Z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234AB1C8F8AC41D784401F41E62B7B6A_11</vt:lpwstr>
  </property>
  <property fmtid="{D5CDD505-2E9C-101B-9397-08002B2CF9AE}" pid="4" name="KSOTemplateDocerSaveRecord">
    <vt:lpwstr>eyJoZGlkIjoiYTNiOGYwMzczNTUzNzUyYWEwYzQ5ZGQ5YjY3ZjFjZTUiLCJ1c2VySWQiOiI2OTYwNDg0MjEifQ==</vt:lpwstr>
  </property>
</Properties>
</file>