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A018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center"/>
        <w:textAlignment w:val="baseline"/>
        <w:rPr>
          <w:b/>
          <w:bCs/>
          <w:color w:val="383940"/>
          <w:sz w:val="39"/>
          <w:szCs w:val="39"/>
        </w:rPr>
      </w:pPr>
      <w:bookmarkStart w:id="0" w:name="_GoBack"/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2026-2027年度漳州海关综合技术服务中心色谱耗材采购中标公告</w:t>
      </w:r>
      <w:bookmarkEnd w:id="0"/>
    </w:p>
    <w:p w14:paraId="3B02CC4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一、项目编号：闽瑞晟漳采【2026】011号</w:t>
      </w:r>
    </w:p>
    <w:p w14:paraId="6D5FD45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二、项目名称：2026-2027年度漳州海关综合技术服务中心色谱耗材采购</w:t>
      </w:r>
    </w:p>
    <w:p w14:paraId="323C579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三、中标（成交）信息</w:t>
      </w:r>
    </w:p>
    <w:p w14:paraId="6EBB026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供应商名称：厦门精艺兴业科技有限公司</w:t>
      </w:r>
    </w:p>
    <w:p w14:paraId="32BAE37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供应商地址：厦门市湖里区湖里大道59号501东侧A单元</w:t>
      </w:r>
    </w:p>
    <w:p w14:paraId="11D8F5D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中标（成交）金额：64.0375000（万元）</w:t>
      </w:r>
    </w:p>
    <w:p w14:paraId="0922F53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四、主要标的信息</w:t>
      </w:r>
    </w:p>
    <w:tbl>
      <w:tblPr>
        <w:tblStyle w:val="4"/>
        <w:tblW w:w="10177" w:type="dxa"/>
        <w:jc w:val="center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1"/>
        <w:gridCol w:w="1852"/>
        <w:gridCol w:w="3388"/>
        <w:gridCol w:w="1059"/>
        <w:gridCol w:w="1059"/>
        <w:gridCol w:w="1059"/>
        <w:gridCol w:w="1139"/>
      </w:tblGrid>
      <w:tr w14:paraId="1395496D">
        <w:trPr>
          <w:jc w:val="center"/>
        </w:trPr>
        <w:tc>
          <w:tcPr>
            <w:tcW w:w="621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2ACAF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852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6A7BE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供应商名称</w:t>
            </w:r>
          </w:p>
        </w:tc>
        <w:tc>
          <w:tcPr>
            <w:tcW w:w="3388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7509E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货物名称</w:t>
            </w:r>
          </w:p>
        </w:tc>
        <w:tc>
          <w:tcPr>
            <w:tcW w:w="105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60AF0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货物品牌</w:t>
            </w:r>
          </w:p>
        </w:tc>
        <w:tc>
          <w:tcPr>
            <w:tcW w:w="105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1FC0F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货物型号</w:t>
            </w:r>
          </w:p>
        </w:tc>
        <w:tc>
          <w:tcPr>
            <w:tcW w:w="105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4C4F6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货物数量</w:t>
            </w:r>
          </w:p>
        </w:tc>
        <w:tc>
          <w:tcPr>
            <w:tcW w:w="113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6DDD9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货物单价(元)</w:t>
            </w:r>
          </w:p>
        </w:tc>
      </w:tr>
      <w:tr w14:paraId="6624084E">
        <w:trPr>
          <w:jc w:val="center"/>
        </w:trPr>
        <w:tc>
          <w:tcPr>
            <w:tcW w:w="621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10C0D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852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733B6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厦门精艺兴业科技有限公司</w:t>
            </w:r>
          </w:p>
        </w:tc>
        <w:tc>
          <w:tcPr>
            <w:tcW w:w="3388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3C626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2026-2027年度漳州海关综合技术服务中心色谱耗材采购</w:t>
            </w:r>
          </w:p>
        </w:tc>
        <w:tc>
          <w:tcPr>
            <w:tcW w:w="105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52077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  <w:tc>
          <w:tcPr>
            <w:tcW w:w="105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375D9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  <w:tc>
          <w:tcPr>
            <w:tcW w:w="105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13DB4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  <w:tc>
          <w:tcPr>
            <w:tcW w:w="113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7A8F6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</w:tr>
    </w:tbl>
    <w:p w14:paraId="7B8C3D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五、评审专家（单一来源采购人员）名单：</w:t>
      </w:r>
    </w:p>
    <w:p w14:paraId="53F0F3E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陈秀美、沈艳红、李义勇、陈志红、陈炳颖（采购人代表）</w:t>
      </w:r>
    </w:p>
    <w:p w14:paraId="2BB189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六、代理服务收费标准及金额：</w:t>
      </w:r>
    </w:p>
    <w:p w14:paraId="4075DEE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本项目代理费收费标准：招标代理机构向中标供应商收取招标代理服务费，参照计价格【2002】1980号文件收费标准的45%计取（不足3000元按3000元计取）。专家评审费按实结算由采购人支付。</w:t>
      </w:r>
    </w:p>
    <w:p w14:paraId="24F5AAF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本项目代理费总金额：0.432200 万元（人民币）</w:t>
      </w:r>
    </w:p>
    <w:p w14:paraId="65FE886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七、公告期限</w:t>
      </w:r>
    </w:p>
    <w:p w14:paraId="730816E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自本公告发布之日起1个工作日。</w:t>
      </w:r>
    </w:p>
    <w:p w14:paraId="5B623CB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八、其它补充事宜</w:t>
      </w:r>
    </w:p>
    <w:tbl>
      <w:tblPr>
        <w:tblStyle w:val="4"/>
        <w:tblW w:w="9384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39"/>
        <w:gridCol w:w="4881"/>
        <w:gridCol w:w="2764"/>
      </w:tblGrid>
      <w:tr w14:paraId="721A2C8C">
        <w:trPr>
          <w:jc w:val="center"/>
        </w:trPr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6D6A73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spacing w:val="0"/>
                <w:vertAlign w:val="baseline"/>
              </w:rPr>
              <w:t>序号</w:t>
            </w:r>
          </w:p>
        </w:tc>
        <w:tc>
          <w:tcPr>
            <w:tcW w:w="48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5CDABA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spacing w:val="0"/>
                <w:vertAlign w:val="baseline"/>
              </w:rPr>
              <w:t>中标供应商名称</w:t>
            </w:r>
          </w:p>
        </w:tc>
        <w:tc>
          <w:tcPr>
            <w:tcW w:w="27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876331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spacing w:val="0"/>
                <w:vertAlign w:val="baseline"/>
              </w:rPr>
              <w:t>最终得分</w:t>
            </w:r>
          </w:p>
        </w:tc>
      </w:tr>
      <w:tr w14:paraId="56E3F2D5">
        <w:trPr>
          <w:jc w:val="center"/>
        </w:trPr>
        <w:tc>
          <w:tcPr>
            <w:tcW w:w="17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7EA19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spacing w:val="0"/>
                <w:vertAlign w:val="baseline"/>
              </w:rPr>
              <w:t>1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8A16A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spacing w:val="0"/>
                <w:vertAlign w:val="baseline"/>
              </w:rPr>
              <w:t>厦门精艺兴业科技有限公司 </w:t>
            </w:r>
          </w:p>
        </w:tc>
        <w:tc>
          <w:tcPr>
            <w:tcW w:w="2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E5661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spacing w:val="0"/>
                <w:vertAlign w:val="baseline"/>
              </w:rPr>
              <w:t>96.40</w:t>
            </w:r>
          </w:p>
        </w:tc>
      </w:tr>
    </w:tbl>
    <w:p w14:paraId="4AB3F72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九、凡对本次公告内容提出询问，请按以下方式联系。</w:t>
      </w:r>
    </w:p>
    <w:p w14:paraId="49A1254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1.采购人信息</w:t>
      </w:r>
    </w:p>
    <w:p w14:paraId="721F986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称：漳州海关综合技术服务中心　　　　　</w:t>
      </w:r>
    </w:p>
    <w:p w14:paraId="3CF8B5C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地址：福建省漳州市龙文区石仓南路7号　　　　　　　　</w:t>
      </w:r>
    </w:p>
    <w:p w14:paraId="73F909A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联系方式：张先生、0596-3983195　　　　　　</w:t>
      </w:r>
    </w:p>
    <w:p w14:paraId="2F8E406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2.采购代理机构信息</w:t>
      </w:r>
    </w:p>
    <w:p w14:paraId="57CA092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称：福建瑞晟建设工程造价咨询有限公司　　　　　　　　　　　　</w:t>
      </w:r>
    </w:p>
    <w:p w14:paraId="03BF866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　址：漳州市芗城区江滨花园沿江2号楼606室　　　　　　　　　　　　</w:t>
      </w:r>
    </w:p>
    <w:p w14:paraId="1DE3970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联系方式：曾友华、0596-2568567　　　　　　　　　　　　</w:t>
      </w:r>
    </w:p>
    <w:p w14:paraId="1C3F38B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3.项目联系方式</w:t>
      </w:r>
    </w:p>
    <w:p w14:paraId="0AE2949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项目联系人：张先生</w:t>
      </w:r>
    </w:p>
    <w:p w14:paraId="2EF1BD9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电　话：　　0596-3983195</w:t>
      </w:r>
    </w:p>
    <w:p w14:paraId="1E15B4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0"/>
      </w:pPr>
    </w:p>
    <w:sectPr>
      <w:pgSz w:w="11906" w:h="16838"/>
      <w:pgMar w:top="850" w:right="1417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F32203"/>
    <w:rsid w:val="73A13891"/>
    <w:rsid w:val="74C5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597</Words>
  <Characters>701</Characters>
  <Lines>0</Lines>
  <Paragraphs>0</Paragraphs>
  <TotalTime>10</TotalTime>
  <ScaleCrop>false</ScaleCrop>
  <LinksUpToDate>false</LinksUpToDate>
  <CharactersWithSpaces>764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2026-07-27T07:01:00Z</dcterms:created>
  <dc:creator>Administrator</dc:creator>
  <cp:lastModifiedBy>滨点鱼</cp:lastModifiedBy>
  <cp:lastPrinted>2026-07-28T00:34:47Z</cp:lastPrinted>
  <dcterms:modified xsi:type="dcterms:W3CDTF">2026-07-28T00:35:45Z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eyJoZGlkIjoiOWM0NjEzYzBiZDU4MTg3MWFlOWMxMzEwZjYyMTFhZGMiLCJ1c2VySWQiOiI4MTE1MDQxOTQifQ==</vt:lpwstr>
  </property>
  <property fmtid="{D5CDD505-2E9C-101B-9397-08002B2CF9AE}" pid="4" name="ICV">
    <vt:lpwstr>32DCF259A36144E58857422E85771048_13</vt:lpwstr>
  </property>
</Properties>
</file>