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92DBF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jc w:val="center"/>
        <w:textAlignment w:val="baseline"/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  <w:bookmarkStart w:id="0" w:name="_GoBack"/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建信发展-竞争性磋商-JXFZ2025-XM0719-厦门邮局海关2026年食堂食材采购-结果公告</w:t>
      </w:r>
      <w:bookmarkEnd w:id="0"/>
    </w:p>
    <w:p w14:paraId="118049F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right="0"/>
        <w:textAlignment w:val="baseline"/>
        <w:rPr>
          <w:rStyle w:val="6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  <w:vertAlign w:val="baseline"/>
        </w:rPr>
      </w:pPr>
    </w:p>
    <w:p w14:paraId="52B5E8D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right="0"/>
        <w:textAlignment w:val="baseline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Style w:val="6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一、项目编号：JXFZ2025-XM0719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（招标文件编号：JXFZ2025-XM0719）</w:t>
      </w:r>
    </w:p>
    <w:p w14:paraId="0ACFDBB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right="0"/>
        <w:textAlignment w:val="baseline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Style w:val="6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二、项目名称：厦门邮局海关2026年食堂食材采购</w:t>
      </w:r>
    </w:p>
    <w:p w14:paraId="16DC105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right="0"/>
        <w:textAlignment w:val="baseline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Style w:val="6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三、中标（成交）信息</w:t>
      </w:r>
    </w:p>
    <w:p w14:paraId="11B54D3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right="0"/>
        <w:textAlignment w:val="baseline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供应商名称：厦门夏商配送有限公司</w:t>
      </w:r>
    </w:p>
    <w:p w14:paraId="12E89E8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right="0"/>
        <w:textAlignment w:val="baseline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供应商地址：中国（福建）自由贸易试验区厦门片区殿前六路638号东侧101</w:t>
      </w:r>
    </w:p>
    <w:p w14:paraId="6EB8DAC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right="0"/>
        <w:textAlignment w:val="baseline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包组或产品名称：无</w:t>
      </w:r>
    </w:p>
    <w:p w14:paraId="7EA3DAE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right="0"/>
        <w:textAlignment w:val="baseline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折扣率(%)：85.0000000</w:t>
      </w:r>
    </w:p>
    <w:p w14:paraId="743CD0A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right="0"/>
        <w:textAlignment w:val="baseline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Style w:val="6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四、主要标的信息</w:t>
      </w:r>
    </w:p>
    <w:tbl>
      <w:tblPr>
        <w:tblW w:w="8879" w:type="dxa"/>
        <w:jc w:val="center"/>
        <w:tblBorders>
          <w:top w:val="outset" w:color="auto" w:sz="18" w:space="0"/>
          <w:left w:val="outset" w:color="auto" w:sz="18" w:space="0"/>
          <w:bottom w:val="outset" w:color="auto" w:sz="18" w:space="0"/>
          <w:right w:val="outset" w:color="auto" w:sz="18" w:space="0"/>
          <w:insideH w:val="outset" w:color="auto" w:sz="18" w:space="0"/>
          <w:insideV w:val="outset" w:color="auto" w:sz="18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22"/>
        <w:gridCol w:w="1722"/>
        <w:gridCol w:w="2693"/>
        <w:gridCol w:w="747"/>
        <w:gridCol w:w="1397"/>
        <w:gridCol w:w="747"/>
        <w:gridCol w:w="1151"/>
      </w:tblGrid>
      <w:tr w14:paraId="1EED923D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auto" w:sz="4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/>
            <w:vAlign w:val="top"/>
          </w:tcPr>
          <w:p w14:paraId="34898E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right="0"/>
              <w:jc w:val="left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outset" w:color="auto" w:sz="4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/>
            <w:vAlign w:val="top"/>
          </w:tcPr>
          <w:p w14:paraId="461DAE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right="0"/>
              <w:jc w:val="left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供应商名称</w:t>
            </w:r>
          </w:p>
        </w:tc>
        <w:tc>
          <w:tcPr>
            <w:tcW w:w="0" w:type="auto"/>
            <w:tcBorders>
              <w:top w:val="outset" w:color="auto" w:sz="4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/>
            <w:vAlign w:val="top"/>
          </w:tcPr>
          <w:p w14:paraId="65039C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right="0"/>
              <w:jc w:val="left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货物名称</w:t>
            </w:r>
          </w:p>
        </w:tc>
        <w:tc>
          <w:tcPr>
            <w:tcW w:w="0" w:type="auto"/>
            <w:tcBorders>
              <w:top w:val="outset" w:color="auto" w:sz="4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/>
            <w:vAlign w:val="top"/>
          </w:tcPr>
          <w:p w14:paraId="148FF7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right="0"/>
              <w:jc w:val="left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货物品牌</w:t>
            </w:r>
          </w:p>
        </w:tc>
        <w:tc>
          <w:tcPr>
            <w:tcW w:w="0" w:type="auto"/>
            <w:tcBorders>
              <w:top w:val="outset" w:color="auto" w:sz="4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/>
            <w:vAlign w:val="top"/>
          </w:tcPr>
          <w:p w14:paraId="624F2F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right="0"/>
              <w:jc w:val="left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货物型号</w:t>
            </w:r>
          </w:p>
        </w:tc>
        <w:tc>
          <w:tcPr>
            <w:tcW w:w="0" w:type="auto"/>
            <w:tcBorders>
              <w:top w:val="outset" w:color="auto" w:sz="4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/>
            <w:vAlign w:val="top"/>
          </w:tcPr>
          <w:p w14:paraId="1DC1D1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right="0"/>
              <w:jc w:val="left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货物数量</w:t>
            </w:r>
          </w:p>
        </w:tc>
        <w:tc>
          <w:tcPr>
            <w:tcW w:w="0" w:type="auto"/>
            <w:tcBorders>
              <w:top w:val="outset" w:color="auto" w:sz="4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/>
            <w:vAlign w:val="top"/>
          </w:tcPr>
          <w:p w14:paraId="26C926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right="0"/>
              <w:jc w:val="left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货物单价(元)</w:t>
            </w:r>
          </w:p>
        </w:tc>
      </w:tr>
      <w:tr w14:paraId="7493F384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auto" w:sz="4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/>
            <w:vAlign w:val="top"/>
          </w:tcPr>
          <w:p w14:paraId="48E914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right="0"/>
              <w:jc w:val="left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outset" w:color="auto" w:sz="4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/>
            <w:vAlign w:val="top"/>
          </w:tcPr>
          <w:p w14:paraId="00D29F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right="0"/>
              <w:jc w:val="left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厦门夏商配送有限公司</w:t>
            </w:r>
          </w:p>
        </w:tc>
        <w:tc>
          <w:tcPr>
            <w:tcW w:w="0" w:type="auto"/>
            <w:tcBorders>
              <w:top w:val="outset" w:color="auto" w:sz="4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/>
            <w:vAlign w:val="top"/>
          </w:tcPr>
          <w:p w14:paraId="5E1AF2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right="0"/>
              <w:jc w:val="left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厦门邮局海关2026年食堂食材采购</w:t>
            </w:r>
          </w:p>
        </w:tc>
        <w:tc>
          <w:tcPr>
            <w:tcW w:w="0" w:type="auto"/>
            <w:tcBorders>
              <w:top w:val="outset" w:color="auto" w:sz="4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/>
            <w:vAlign w:val="top"/>
          </w:tcPr>
          <w:p w14:paraId="142D40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right="0"/>
              <w:jc w:val="left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outset" w:color="auto" w:sz="4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/>
            <w:vAlign w:val="top"/>
          </w:tcPr>
          <w:p w14:paraId="395A57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right="0"/>
              <w:jc w:val="left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详见采购文件要求</w:t>
            </w:r>
          </w:p>
        </w:tc>
        <w:tc>
          <w:tcPr>
            <w:tcW w:w="0" w:type="auto"/>
            <w:tcBorders>
              <w:top w:val="outset" w:color="auto" w:sz="4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/>
            <w:vAlign w:val="top"/>
          </w:tcPr>
          <w:p w14:paraId="52E966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right="0"/>
              <w:jc w:val="left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一批</w:t>
            </w:r>
          </w:p>
        </w:tc>
        <w:tc>
          <w:tcPr>
            <w:tcW w:w="0" w:type="auto"/>
            <w:tcBorders>
              <w:top w:val="outset" w:color="auto" w:sz="4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/>
            <w:vAlign w:val="top"/>
          </w:tcPr>
          <w:p w14:paraId="325175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right="0"/>
              <w:jc w:val="left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折扣率：85%</w:t>
            </w:r>
          </w:p>
        </w:tc>
      </w:tr>
    </w:tbl>
    <w:p w14:paraId="3720A70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right="0"/>
        <w:textAlignment w:val="baseline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Style w:val="6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五、评审专家（单一来源采购人员）名单：</w:t>
      </w:r>
    </w:p>
    <w:p w14:paraId="3E77AA6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right="0"/>
        <w:textAlignment w:val="baseline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郭文丽、赵友和、吕玮</w:t>
      </w:r>
    </w:p>
    <w:p w14:paraId="632F549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right="0"/>
        <w:textAlignment w:val="baseline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Style w:val="6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六、代理服务收费标准及金额：</w:t>
      </w:r>
    </w:p>
    <w:p w14:paraId="796E75C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right="0"/>
        <w:textAlignment w:val="baseline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本项目代理费收费标准：预算金额(万元) 费率 [0―100] 1.5%</w:t>
      </w:r>
    </w:p>
    <w:p w14:paraId="62C1D1F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right="0"/>
        <w:textAlignment w:val="baseline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本项目代理费总金额：0.843600 万元（人民币）</w:t>
      </w:r>
    </w:p>
    <w:p w14:paraId="2433898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right="0"/>
        <w:textAlignment w:val="baseline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Style w:val="6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七、公告期限</w:t>
      </w:r>
    </w:p>
    <w:p w14:paraId="609BFCE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right="0"/>
        <w:textAlignment w:val="baseline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自本公告发布之日起1个工作日。</w:t>
      </w:r>
    </w:p>
    <w:p w14:paraId="08C1C85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right="0"/>
        <w:textAlignment w:val="baseline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Style w:val="6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八、其它补充事宜</w:t>
      </w:r>
    </w:p>
    <w:p w14:paraId="1866FE5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right="0"/>
        <w:textAlignment w:val="baseline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无</w:t>
      </w:r>
    </w:p>
    <w:p w14:paraId="5C6AFE7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right="0"/>
        <w:textAlignment w:val="baseline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Style w:val="6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九、凡对本次公告内容提出询问，请按以下方式联系。</w:t>
      </w:r>
    </w:p>
    <w:p w14:paraId="20F85E9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right="0"/>
        <w:textAlignment w:val="baseline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1.采购人信息</w:t>
      </w:r>
    </w:p>
    <w:p w14:paraId="4718899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right="0"/>
        <w:textAlignment w:val="baseline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名 称：中华人民共和国厦门邮局海关　　　　　</w:t>
      </w:r>
    </w:p>
    <w:p w14:paraId="19BFB87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right="0"/>
        <w:textAlignment w:val="baseline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地址：厦门市湖里区长虹路10号　　　　　　　　</w:t>
      </w:r>
    </w:p>
    <w:p w14:paraId="5A9B841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right="0"/>
        <w:textAlignment w:val="baseline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联系方式：潘女士0592-2359262　　　　　　</w:t>
      </w:r>
    </w:p>
    <w:p w14:paraId="1A71912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right="0"/>
        <w:textAlignment w:val="baseline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2.采购代理机构信息</w:t>
      </w:r>
    </w:p>
    <w:p w14:paraId="1C4E0AE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right="0"/>
        <w:textAlignment w:val="baseline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名 称：建信发展（厦门）采购招标有限公司　　　　　　　　　　　　</w:t>
      </w:r>
    </w:p>
    <w:p w14:paraId="3C78E44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right="0"/>
        <w:textAlignment w:val="baseline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地　址：建信发展（厦门）采购招标有限公司（厦门市思明区湖滨南路366号轻工大厦9层01单元之二）　　　　　　　　　　　　</w:t>
      </w:r>
    </w:p>
    <w:p w14:paraId="297900D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right="0"/>
        <w:textAlignment w:val="baseline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联系方式：林欣13860496616　　　　　　　　　　　　</w:t>
      </w:r>
    </w:p>
    <w:p w14:paraId="224D954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right="0"/>
        <w:textAlignment w:val="baseline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3.项目联系方式</w:t>
      </w:r>
    </w:p>
    <w:p w14:paraId="4165EA7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right="0"/>
        <w:textAlignment w:val="baseline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项目联系人：林欣</w:t>
      </w:r>
    </w:p>
    <w:p w14:paraId="1DAFE8B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right="0"/>
        <w:textAlignment w:val="baseline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电　话：　　13860496616</w:t>
      </w:r>
    </w:p>
    <w:p w14:paraId="2EC9B55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right="0"/>
        <w:rPr>
          <w:rFonts w:hint="eastAsia" w:ascii="宋体" w:hAnsi="宋体" w:eastAsia="宋体" w:cs="宋体"/>
          <w:color w:val="auto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011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2025-12-10T02:42:01Z</dcterms:created>
  <dc:creator>59346</dc:creator>
  <cp:lastModifiedBy>玄师</cp:lastModifiedBy>
  <dcterms:modified xsi:type="dcterms:W3CDTF">2025-12-10T02:43:27Z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eyJoZGlkIjoiNTJkNzkyYTJkZWYwYjIzOWIzMTdhY2E0M2ZjNDMxNzkiLCJ1c2VySWQiOiIzNzg2MjA5NjAifQ==</vt:lpwstr>
  </property>
  <property fmtid="{D5CDD505-2E9C-101B-9397-08002B2CF9AE}" pid="4" name="ICV">
    <vt:lpwstr>2767782CEEF54EB2867B5B54ECFF5329_12</vt:lpwstr>
  </property>
</Properties>
</file>