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eg" ContentType="image/jpeg"/>
  <Default Extension="jpg" ContentType="image/jp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rPr>
          <w:rFonts w:ascii="Times New Roman" w:eastAsia="黑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黑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hAnsi="Times New Roman"/>
        </w:rPr>
        <w:drawing>
          <wp:anchor distT="0" distB="0" distL="85088" distR="85088" simplePos="0" relativeHeight="2" behindDoc="1" locked="0" layoutInCell="1" hidden="0" allowOverlap="1">
            <wp:simplePos x="0" y="0"/>
            <wp:positionH relativeFrom="column">
              <wp:posOffset>2472055</wp:posOffset>
            </wp:positionH>
            <wp:positionV relativeFrom="paragraph">
              <wp:posOffset>240030</wp:posOffset>
            </wp:positionV>
            <wp:extent cx="482600" cy="478155"/>
            <wp:effectExtent l="19050" t="0" r="0" b="0"/>
            <wp:wrapNone/>
            <wp:docPr id="1" name="图片 2" descr="1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2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82600" cy="478155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  <w:spacing w:line="560" w:lineRule="exact"/>
        <w:rPr>
          <w:rFonts w:ascii="Times New Roman" w:eastAsia="仿宋" w:hAnsi="Times New Roman"/>
          <w:color w:val="000000"/>
          <w:sz w:val="28"/>
          <w:szCs w:val="28"/>
        </w:rPr>
      </w:pPr>
    </w:p>
    <w:p>
      <w:pPr>
        <w:adjustRightInd w:val="0"/>
        <w:snapToGrid w:val="0"/>
        <w:spacing w:line="560" w:lineRule="exact"/>
        <w:rPr>
          <w:rFonts w:ascii="Times New Roman" w:eastAsia="仿宋" w:hAnsi="Times New Roman"/>
          <w:color w:val="000000"/>
          <w:sz w:val="28"/>
          <w:szCs w:val="28"/>
        </w:rPr>
      </w:pPr>
    </w:p>
    <w:p>
      <w:pPr>
        <w:adjustRightInd w:val="0"/>
        <w:snapToGrid w:val="0"/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</w:rPr>
        <w:t>进出境动植物检疫除害</w:t>
      </w:r>
      <w:r>
        <w:rPr>
          <w:rFonts w:ascii="Times New Roman" w:eastAsia="方正小标宋_GBK" w:cs="Times New Roman" w:hAnsi="Times New Roman"/>
          <w:sz w:val="44"/>
          <w:szCs w:val="44"/>
        </w:rPr>
        <w:t>处理单位</w:t>
      </w:r>
      <w:r>
        <w:rPr>
          <w:rFonts w:ascii="Times New Roman" w:eastAsia="方正小标宋_GBK" w:cs="Times New Roman" w:hAnsi="Times New Roman" w:hint="eastAsia"/>
          <w:sz w:val="44"/>
          <w:szCs w:val="44"/>
        </w:rPr>
        <w:t>核准</w:t>
      </w:r>
    </w:p>
    <w:p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</w:rPr>
        <w:t>行政审批事项办事指南</w:t>
      </w:r>
      <w:r>
        <w:rPr>
          <w:rStyle w:val="27"/>
          <w:rFonts w:ascii="Times New Roman" w:eastAsia="方正小标宋_GBK" w:hAnsi="Times New Roman"/>
          <w:sz w:val="44"/>
          <w:szCs w:val="44"/>
        </w:rPr>
        <w:footnoteReference w:id="2"/>
      </w:r>
    </w:p>
    <w:p>
      <w:pPr>
        <w:adjustRightInd w:val="0"/>
        <w:snapToGrid w:val="0"/>
        <w:spacing w:line="560" w:lineRule="exact"/>
        <w:rPr>
          <w:rFonts w:ascii="Times New Roman" w:eastAsia="方正小标宋简体" w:hAnsi="Times New Roman"/>
          <w:sz w:val="44"/>
          <w:szCs w:val="44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黑体_GBK" w:hAnsi="Times New Roman"/>
          <w:color w:val="000000"/>
          <w:sz w:val="32"/>
          <w:szCs w:val="32"/>
        </w:rPr>
        <w:t xml:space="preserve">              </w:t>
      </w: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发布日期：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           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实施日期：</w:t>
      </w:r>
      <w:r>
        <w:rPr>
          <w:rFonts w:ascii="Times New Roman" w:eastAsia="方正仿宋_GBK" w:hAnsi="Times New Roman"/>
          <w:color w:val="000000"/>
          <w:sz w:val="32"/>
          <w:szCs w:val="32"/>
        </w:rPr>
        <w:t>20</w:t>
      </w:r>
      <w:r>
        <w:rPr>
          <w:rFonts w:ascii="Times New Roman" w:eastAsia="方正仿宋_GBK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方正仿宋_GBK" w:hAnsi="Times New Roman" w:hint="eastAsia"/>
          <w:color w:val="000000"/>
          <w:sz w:val="32"/>
          <w:szCs w:val="32"/>
          <w:lang w:val="en-US" w:eastAsia="zh-CN"/>
        </w:rPr>
        <w:t>6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  <w:lang w:val="en-US" w:eastAsia="zh-CN"/>
        </w:rPr>
        <w:t>9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月</w:t>
      </w: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</w:p>
    <w:p>
      <w:pPr>
        <w:spacing w:line="560" w:lineRule="exact"/>
        <w:rPr>
          <w:rFonts w:ascii="Times New Roman" w:eastAsia="方正仿宋_GBK" w:hAnsi="Times New Roman"/>
          <w:color w:val="000000"/>
          <w:sz w:val="32"/>
          <w:szCs w:val="32"/>
        </w:rPr>
      </w:pPr>
      <w:r>
        <w:rPr>
          <w:rFonts w:ascii="Times New Roman" w:eastAsia="方正仿宋_GBK" w:hAnsi="Times New Roman"/>
          <w:color w:val="000000"/>
          <w:sz w:val="32"/>
          <w:szCs w:val="32"/>
        </w:rPr>
        <w:t xml:space="preserve">               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发布机构：厦门海关</w:t>
      </w: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  <w:szCs w:val="32"/>
        </w:rPr>
      </w:pPr>
    </w:p>
    <w:p>
      <w:pPr>
        <w:spacing w:line="560" w:lineRule="exact"/>
        <w:jc w:val="center"/>
        <w:outlineLvl w:val="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br w:type="page"/>
      </w:r>
    </w:p>
    <w:p>
      <w:pPr>
        <w:spacing w:line="560" w:lineRule="exact"/>
        <w:jc w:val="center"/>
        <w:outlineLvl w:val="0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 w:hint="eastAsia"/>
          <w:sz w:val="36"/>
          <w:szCs w:val="36"/>
        </w:rPr>
        <w:t>进出境动植物检疫除害</w:t>
      </w:r>
      <w:r>
        <w:rPr>
          <w:rFonts w:ascii="Times New Roman" w:eastAsia="方正小标宋_GBK" w:hAnsi="Times New Roman"/>
          <w:sz w:val="36"/>
          <w:szCs w:val="36"/>
        </w:rPr>
        <w:t>处理单位</w:t>
      </w:r>
      <w:r>
        <w:rPr>
          <w:rFonts w:ascii="Times New Roman" w:eastAsia="方正小标宋_GBK" w:hAnsi="Times New Roman" w:hint="eastAsia"/>
          <w:sz w:val="36"/>
          <w:szCs w:val="36"/>
        </w:rPr>
        <w:t>核准</w:t>
      </w:r>
      <w:r>
        <w:rPr>
          <w:rFonts w:ascii="Times New Roman" w:eastAsia="方正小标宋_GBK" w:hAnsi="Times New Roman"/>
          <w:sz w:val="36"/>
          <w:szCs w:val="36"/>
        </w:rPr>
        <w:t>办事指南</w:t>
      </w:r>
    </w:p>
    <w:p>
      <w:pPr>
        <w:jc w:val="center"/>
        <w:rPr>
          <w:rFonts w:ascii="Times New Roman" w:eastAsia="方正小标宋_GBK" w:hAnsi="Times New Roman"/>
          <w:sz w:val="44"/>
          <w:szCs w:val="44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一、事项名称：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进出境动植物检疫除害</w:t>
      </w:r>
      <w:r>
        <w:rPr>
          <w:rFonts w:ascii="Times New Roman" w:eastAsia="方正仿宋_GBK" w:cs="Times New Roman" w:hAnsi="Times New Roman"/>
          <w:sz w:val="32"/>
          <w:szCs w:val="32"/>
        </w:rPr>
        <w:t>处理单位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核准。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color w:val="FF000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</w:t>
      </w:r>
      <w:r>
        <w:rPr>
          <w:rFonts w:ascii="Times New Roman" w:eastAsia="方正黑体_GBK" w:hAnsi="Times New Roman"/>
          <w:bCs/>
          <w:sz w:val="32"/>
          <w:szCs w:val="32"/>
        </w:rPr>
        <w:t>、事项类型：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 xml:space="preserve">行政许可。 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三</w:t>
      </w:r>
      <w:r>
        <w:rPr>
          <w:rFonts w:ascii="Times New Roman" w:eastAsia="方正黑体_GBK" w:hAnsi="Times New Roman"/>
          <w:bCs/>
          <w:sz w:val="32"/>
          <w:szCs w:val="32"/>
        </w:rPr>
        <w:t>、设定依据：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kern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kern w:val="0"/>
          <w:sz w:val="32"/>
          <w:szCs w:val="32"/>
        </w:rPr>
        <w:t>《中华人民共和国进出境动植物检疫法实施条例》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第五十五条  从事进出境动植物检疫熏蒸、消毒处理业务的单位和人员，必须经口岸动植物检疫机关考核合格。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四</w:t>
      </w:r>
      <w:r>
        <w:rPr>
          <w:rFonts w:ascii="Times New Roman" w:eastAsia="方正黑体_GBK" w:hAnsi="Times New Roman"/>
          <w:bCs/>
          <w:sz w:val="32"/>
          <w:szCs w:val="32"/>
        </w:rPr>
        <w:t>、实施机构：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楷体_GBK" w:hAnsi="Times New Roman" w:hint="eastAsia"/>
          <w:b/>
          <w:kern w:val="0"/>
          <w:sz w:val="32"/>
          <w:szCs w:val="32"/>
        </w:rPr>
        <w:t>（一）</w:t>
      </w:r>
      <w:r>
        <w:rPr>
          <w:rFonts w:ascii="Times New Roman" w:eastAsia="方正楷体_GBK" w:cs="Times New Roman" w:hAnsi="Times New Roman" w:hint="eastAsia"/>
          <w:b/>
          <w:kern w:val="0"/>
          <w:sz w:val="32"/>
          <w:szCs w:val="32"/>
        </w:rPr>
        <w:t>受理机构：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厦门海关。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楷体_GBK" w:hAnsi="Times New Roman" w:hint="eastAsia"/>
          <w:b/>
          <w:kern w:val="0"/>
          <w:sz w:val="32"/>
          <w:szCs w:val="32"/>
        </w:rPr>
        <w:t>（二）决定机构：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厦门海关。</w:t>
      </w:r>
    </w:p>
    <w:p>
      <w:pPr>
        <w:spacing w:line="560" w:lineRule="exact"/>
        <w:ind w:firstLineChars="200" w:firstLine="640"/>
        <w:rPr>
          <w:rFonts w:ascii="Times New Roman" w:eastAsia="仿宋" w:hAnsi="Times New Roman"/>
          <w:b/>
          <w:bCs/>
          <w:color w:val="FF0000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五</w:t>
      </w:r>
      <w:r>
        <w:rPr>
          <w:rFonts w:ascii="Times New Roman" w:eastAsia="方正黑体_GBK" w:hAnsi="Times New Roman"/>
          <w:bCs/>
          <w:sz w:val="32"/>
          <w:szCs w:val="32"/>
        </w:rPr>
        <w:t>、法定办结时限</w:t>
      </w:r>
      <w:r>
        <w:rPr>
          <w:rFonts w:ascii="Times New Roman" w:eastAsia="方正黑体_GBK" w:hAnsi="Times New Roman" w:hint="eastAsia"/>
          <w:bCs/>
          <w:sz w:val="32"/>
          <w:szCs w:val="32"/>
        </w:rPr>
        <w:t>：</w:t>
      </w:r>
      <w:r>
        <w:rPr>
          <w:rFonts w:ascii="Times New Roman" w:eastAsia="方正仿宋_GBK" w:hAnsi="Times New Roman"/>
          <w:kern w:val="0"/>
          <w:sz w:val="32"/>
          <w:szCs w:val="32"/>
        </w:rPr>
        <w:t>20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个工作日。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六</w:t>
      </w:r>
      <w:r>
        <w:rPr>
          <w:rFonts w:ascii="Times New Roman" w:eastAsia="方正黑体_GBK" w:hAnsi="Times New Roman"/>
          <w:bCs/>
          <w:sz w:val="32"/>
          <w:szCs w:val="32"/>
        </w:rPr>
        <w:t>、承诺办结时限</w:t>
      </w:r>
      <w:r>
        <w:rPr>
          <w:rFonts w:ascii="Times New Roman" w:eastAsia="方正黑体_GBK" w:hAnsi="Times New Roman" w:hint="eastAsia"/>
          <w:bCs/>
          <w:sz w:val="32"/>
          <w:szCs w:val="32"/>
        </w:rPr>
        <w:t>：</w:t>
      </w:r>
      <w:r>
        <w:rPr>
          <w:rFonts w:ascii="Times New Roman" w:eastAsia="方正仿宋_GBK" w:hAnsi="Times New Roman"/>
          <w:kern w:val="0"/>
          <w:sz w:val="32"/>
          <w:szCs w:val="32"/>
        </w:rPr>
        <w:t>20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个工作日。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七</w:t>
      </w:r>
      <w:r>
        <w:rPr>
          <w:rFonts w:ascii="Times New Roman" w:eastAsia="方正黑体_GBK" w:hAnsi="Times New Roman"/>
          <w:bCs/>
          <w:sz w:val="32"/>
          <w:szCs w:val="32"/>
        </w:rPr>
        <w:t>、结果名称：</w:t>
      </w:r>
    </w:p>
    <w:p>
      <w:pPr>
        <w:spacing w:line="560" w:lineRule="exact"/>
        <w:ind w:firstLineChars="200" w:firstLine="616"/>
        <w:rPr>
          <w:rFonts w:ascii="Times New Roman" w:eastAsia="方正仿宋_GBK" w:hAnsi="Times New Roman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《进出境动植物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处理单位核准证书》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八、结果样本：</w:t>
      </w:r>
    </w:p>
    <w:p>
      <w:pPr>
        <w:spacing w:line="560" w:lineRule="exact"/>
        <w:ind w:firstLineChars="200" w:firstLine="616"/>
        <w:rPr>
          <w:rFonts w:ascii="Times New Roman" w:eastAsia="方正仿宋_GBK" w:hAnsi="Times New Roman"/>
          <w:spacing w:val="-6"/>
          <w:sz w:val="32"/>
          <w:szCs w:val="32"/>
        </w:rPr>
      </w:pP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见附件。</w:t>
      </w:r>
    </w:p>
    <w:p>
      <w:pPr>
        <w:spacing w:line="560" w:lineRule="exact"/>
        <w:ind w:firstLineChars="200" w:firstLine="640"/>
        <w:rPr>
          <w:rFonts w:ascii="Times New Roman" w:eastAsia="仿宋" w:hAnsi="Times New Roman"/>
          <w:b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九</w:t>
      </w:r>
      <w:r>
        <w:rPr>
          <w:rFonts w:ascii="Times New Roman" w:eastAsia="方正黑体_GBK" w:hAnsi="Times New Roman"/>
          <w:bCs/>
          <w:sz w:val="32"/>
          <w:szCs w:val="32"/>
        </w:rPr>
        <w:t>、收费标准：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不收费。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十、收费依据：</w:t>
      </w:r>
      <w:r>
        <w:rPr>
          <w:rFonts w:ascii="Times New Roman" w:eastAsia="方正仿宋_GBK" w:hAnsi="Times New Roman"/>
          <w:bCs/>
          <w:sz w:val="32"/>
          <w:szCs w:val="32"/>
        </w:rPr>
        <w:t>无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一、</w:t>
      </w:r>
      <w:r>
        <w:rPr>
          <w:rFonts w:ascii="Times New Roman" w:eastAsia="方正黑体_GBK" w:hAnsi="Times New Roman"/>
          <w:bCs/>
          <w:sz w:val="32"/>
          <w:szCs w:val="32"/>
        </w:rPr>
        <w:t>申请条件：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具有独立法人资格；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2.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具有满足条件的办公场所；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3.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申请从事的检疫处理类别需要使用危险化学品的，危险化学品的运输、储存、使用应当符合国家有关规定；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4.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使用的出入境检疫处理器械、药品以及计量器具应当符合国家有关规定；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5.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具有必要的出入境检疫处理安全防护装备、急救药品和设施；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6.</w:t>
      </w:r>
      <w:r>
        <w:rPr>
          <w:rFonts w:ascii="Times New Roman" w:eastAsia="方正仿宋_GBK" w:hAnsi="Times New Roman" w:hint="eastAsia"/>
          <w:kern w:val="0"/>
          <w:sz w:val="32"/>
          <w:szCs w:val="32"/>
        </w:rPr>
        <w:t>建立有效</w:t>
      </w:r>
      <w:r>
        <w:rPr>
          <w:rFonts w:ascii="Times New Roman" w:eastAsia="方正仿宋_GBK" w:hAnsi="Times New Roman"/>
          <w:kern w:val="0"/>
          <w:sz w:val="32"/>
          <w:szCs w:val="32"/>
        </w:rPr>
        <w:t>的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质量控制、效果评价、安全保障以及突发事件应急机制等管理制度；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7.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建立完整的出入境检疫处理业务档案、技术培训档案和职工职业健康档案管理制度；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8.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配备经培训合格的检疫处理人员；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9.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配备专职或者兼职安全员，法律法规有规定的，还应当具备相应的资质。</w:t>
      </w:r>
    </w:p>
    <w:p>
      <w:pPr>
        <w:spacing w:line="560" w:lineRule="exact"/>
        <w:ind w:firstLineChars="200" w:firstLine="640"/>
        <w:rPr>
          <w:rFonts w:ascii="Times New Roman" w:eastAsia="方正楷体_GBK" w:hAnsi="Times New Roman"/>
          <w:bCs/>
          <w:kern w:val="0"/>
          <w:sz w:val="32"/>
          <w:szCs w:val="32"/>
        </w:rPr>
      </w:pPr>
      <w:r>
        <w:rPr>
          <w:rFonts w:ascii="Times New Roman" w:eastAsia="方正楷体_GBK" w:cs="Times New Roman" w:hAnsi="Times New Roman" w:hint="eastAsia"/>
          <w:bCs/>
          <w:kern w:val="0"/>
          <w:sz w:val="32"/>
          <w:szCs w:val="32"/>
        </w:rPr>
        <w:t>同时，申请从事各类检疫处理工作的单位还应当符合以下条件：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10.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</w:t>
      </w:r>
      <w:r>
        <w:rPr>
          <w:rFonts w:ascii="Times New Roman" w:eastAsia="方正仿宋_GBK" w:hAnsi="Times New Roman"/>
          <w:kern w:val="0"/>
          <w:sz w:val="32"/>
          <w:szCs w:val="32"/>
        </w:rPr>
        <w:t>A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类出入境检疫处理工作的单位，除应当具备申请基本条件以外，还应当符合下列条件：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）具有检疫处理</w:t>
      </w:r>
      <w:r>
        <w:rPr>
          <w:rFonts w:ascii="Times New Roman" w:eastAsia="方正仿宋_GBK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类资质</w:t>
      </w: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年以上，近</w:t>
      </w: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年无安全和质量事故；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）药品、仪器、设备、材料、专用药品库及操作规范符合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法律法规、标准和技术规范的要求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3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）配备检疫处理熏蒸气体浓度测定仪器、残留毒气检测仪器、大气采样仪器等设备。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11.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申请从事</w:t>
      </w:r>
      <w:r>
        <w:rPr>
          <w:rFonts w:ascii="Times New Roman" w:eastAsia="方正仿宋_GBK" w:hAnsi="Times New Roman"/>
          <w:kern w:val="0"/>
          <w:sz w:val="32"/>
          <w:szCs w:val="32"/>
        </w:rPr>
        <w:t>B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类出入境检疫处理工作的单位，除应当具备申请基本条件以外，还应当符合下列条件：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）处理场所、药品、仪器、设备、材料、专用药品库及操作规范符合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法律法规、标准和技术规范的要求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（</w:t>
      </w:r>
      <w:r>
        <w:rPr>
          <w:rFonts w:ascii="Times New Roman" w:eastAsia="方正仿宋_GBK" w:hAnsi="Times New Roman"/>
          <w:kern w:val="0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）配备检疫处理熏蒸气体浓度测定仪器、残留毒气检测仪器、大气采样仪器等设备。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kern w:val="0"/>
          <w:sz w:val="32"/>
          <w:szCs w:val="32"/>
        </w:rPr>
        <w:t>12.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从事</w:t>
      </w:r>
      <w:r>
        <w:rPr>
          <w:rFonts w:ascii="Times New Roman" w:eastAsia="方正仿宋_GBK" w:hAnsi="Times New Roman"/>
          <w:sz w:val="32"/>
          <w:szCs w:val="32"/>
        </w:rPr>
        <w:t>C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类出入境检疫处理工作的单位，除应当具备申请基本条件以外，还应当符合下列条件：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）药品、仪器、设备、材料、专用药品库及操作规范符合法律法规、标准和技术规范的要求；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）配备消毒效果评价相关检测设备。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二</w:t>
      </w:r>
      <w:r>
        <w:rPr>
          <w:rFonts w:ascii="Times New Roman" w:eastAsia="方正黑体_GBK" w:hAnsi="Times New Roman"/>
          <w:bCs/>
          <w:sz w:val="32"/>
          <w:szCs w:val="32"/>
        </w:rPr>
        <w:t>、申请材料</w:t>
      </w:r>
      <w:r>
        <w:rPr>
          <w:rFonts w:ascii="Times New Roman" w:eastAsia="方正黑体_GBK" w:cs="Times New Roman" w:hAnsi="Times New Roman" w:hint="eastAsia"/>
          <w:sz w:val="32"/>
          <w:szCs w:val="32"/>
        </w:rPr>
        <w:t>：</w:t>
      </w:r>
    </w:p>
    <w:p>
      <w:pPr>
        <w:shd w:val="clear" w:color="auto" w:fill="FFFFFF"/>
        <w:adjustRightInd w:val="0"/>
        <w:snapToGrid w:val="0"/>
        <w:spacing w:line="56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以下申请材料，均一式一份，其中申请书/表为原件加盖公章，其余申请材料为复印件加盖公章，网上申请时为上述材料的扫描件。</w:t>
      </w:r>
    </w:p>
    <w:p>
      <w:pPr>
        <w:spacing w:line="560" w:lineRule="exact"/>
        <w:ind w:firstLineChars="200" w:firstLine="640"/>
        <w:rPr>
          <w:rFonts w:ascii="Times New Roman" w:eastAsia="方正楷体_GBK" w:hAnsi="Times New Roman"/>
          <w:b/>
          <w:sz w:val="32"/>
          <w:szCs w:val="32"/>
        </w:rPr>
      </w:pPr>
      <w:r>
        <w:rPr>
          <w:rFonts w:ascii="Times New Roman" w:eastAsia="方正楷体_GBK" w:hAnsi="Times New Roman" w:hint="eastAsia"/>
          <w:b/>
          <w:sz w:val="32"/>
          <w:szCs w:val="32"/>
        </w:rPr>
        <w:t>（一）</w:t>
      </w:r>
      <w:r>
        <w:rPr>
          <w:rFonts w:ascii="Times New Roman" w:eastAsia="方正楷体_GBK" w:cs="Times New Roman" w:hAnsi="Times New Roman" w:hint="eastAsia"/>
          <w:b/>
          <w:sz w:val="32"/>
          <w:szCs w:val="32"/>
        </w:rPr>
        <w:t>首次申请。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1.进出境动植物</w:t>
      </w:r>
      <w:r>
        <w:rPr>
          <w:rFonts w:ascii="Times New Roman" w:eastAsia="方正仿宋_GBK" w:cs="Times New Roman" w:hAnsi="Times New Roman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处理单位核准申请表；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2.检疫处理人员名单。</w:t>
      </w:r>
    </w:p>
    <w:p>
      <w:pPr>
        <w:spacing w:line="560" w:lineRule="exact"/>
        <w:ind w:firstLineChars="200" w:firstLine="640"/>
        <w:rPr>
          <w:rFonts w:ascii="Times New Roman" w:eastAsia="方正楷体_GBK" w:hAnsi="Times New Roman"/>
          <w:b/>
          <w:sz w:val="32"/>
          <w:szCs w:val="32"/>
        </w:rPr>
      </w:pPr>
      <w:r>
        <w:rPr>
          <w:rFonts w:ascii="Times New Roman" w:eastAsia="方正楷体_GBK" w:hAnsi="Times New Roman" w:hint="eastAsia"/>
          <w:b/>
          <w:sz w:val="32"/>
          <w:szCs w:val="32"/>
        </w:rPr>
        <w:t>（二）变更申请。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进出境动植物</w:t>
      </w:r>
      <w:r>
        <w:rPr>
          <w:rFonts w:ascii="Times New Roman" w:eastAsia="方正仿宋_GBK" w:cs="Times New Roman" w:hAnsi="Times New Roman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处理单位变更申请表。</w:t>
      </w:r>
    </w:p>
    <w:p>
      <w:pPr>
        <w:spacing w:line="560" w:lineRule="exact"/>
        <w:ind w:firstLineChars="200" w:firstLine="640"/>
        <w:rPr>
          <w:rFonts w:ascii="Times New Roman" w:eastAsia="方正楷体_GBK" w:hAnsi="Times New Roman"/>
          <w:b/>
          <w:sz w:val="32"/>
          <w:szCs w:val="32"/>
        </w:rPr>
      </w:pPr>
      <w:r>
        <w:rPr>
          <w:rFonts w:ascii="Times New Roman" w:eastAsia="方正楷体_GBK" w:hAnsi="Times New Roman" w:hint="eastAsia"/>
          <w:b/>
          <w:sz w:val="32"/>
          <w:szCs w:val="32"/>
        </w:rPr>
        <w:t>（三）延续申请。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1.进出境动植物</w:t>
      </w:r>
      <w:r>
        <w:rPr>
          <w:rFonts w:ascii="Times New Roman" w:eastAsia="方正仿宋_GBK" w:cs="Times New Roman" w:hAnsi="Times New Roman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处理单位延续申请表；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2.检疫处理人员名单。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楷体_GBK" w:hAnsi="Times New Roman" w:hint="eastAsia"/>
          <w:b/>
          <w:sz w:val="32"/>
          <w:szCs w:val="32"/>
        </w:rPr>
        <w:t>（四）注销申请。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进出境动植物</w:t>
      </w:r>
      <w:r>
        <w:rPr>
          <w:rFonts w:ascii="Times New Roman" w:eastAsia="方正仿宋_GBK" w:cs="Times New Roman" w:hAnsi="Times New Roman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处理单位注销申请表。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sz w:val="32"/>
          <w:szCs w:val="32"/>
        </w:rPr>
        <w:t>取得准予注销许可后，应交回</w:t>
      </w:r>
      <w:r>
        <w:rPr>
          <w:rFonts w:ascii="Times New Roman" w:eastAsia="方正仿宋_GBK" w:cs="Times New Roman" w:hAnsi="Times New Roman"/>
          <w:sz w:val="32"/>
          <w:szCs w:val="32"/>
        </w:rPr>
        <w:t>原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《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进出境动植物</w:t>
      </w:r>
      <w:r>
        <w:rPr>
          <w:rFonts w:ascii="Times New Roman" w:eastAsia="方正仿宋_GBK" w:cs="Times New Roman" w:hAnsi="Times New Roman"/>
          <w:spacing w:val="-6"/>
          <w:sz w:val="32"/>
          <w:szCs w:val="32"/>
        </w:rPr>
        <w:t>检疫除害</w:t>
      </w:r>
      <w:r>
        <w:rPr>
          <w:rFonts w:ascii="Times New Roman" w:eastAsia="方正仿宋_GBK" w:cs="Times New Roman" w:hAnsi="Times New Roman" w:hint="eastAsia"/>
          <w:spacing w:val="-6"/>
          <w:sz w:val="32"/>
          <w:szCs w:val="32"/>
        </w:rPr>
        <w:t>处理单位核准证书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》。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三</w:t>
      </w:r>
      <w:r>
        <w:rPr>
          <w:rFonts w:ascii="Times New Roman" w:eastAsia="方正黑体_GBK" w:hAnsi="Times New Roman"/>
          <w:bCs/>
          <w:sz w:val="32"/>
          <w:szCs w:val="32"/>
        </w:rPr>
        <w:t>、办理流程：</w:t>
      </w:r>
      <w:r>
        <w:rPr>
          <w:rFonts w:ascii="Times New Roman" w:eastAsia="方正仿宋_GBK" w:hAnsi="Times New Roman"/>
          <w:bCs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直属海关应当对申请单位提交的书面申请和相关材料进行初审，自收到之日起</w:t>
      </w:r>
      <w:r>
        <w:rPr>
          <w:rFonts w:ascii="Times New Roman" w:eastAsia="方正仿宋_GBK" w:hAnsi="Times New Roman"/>
          <w:kern w:val="0"/>
          <w:sz w:val="32"/>
          <w:szCs w:val="32"/>
        </w:rPr>
        <w:t>5</w:t>
      </w:r>
      <w:r>
        <w:rPr>
          <w:rFonts w:ascii="Times New Roman" w:eastAsia="方正仿宋_GBK" w:cs="Times New Roman" w:hAnsi="Times New Roman" w:hint="eastAsia"/>
          <w:kern w:val="0"/>
          <w:sz w:val="32"/>
          <w:szCs w:val="32"/>
        </w:rPr>
        <w:t>个工作日内一次告知申请单位需要补正的全部内容，逾期不告知的，自收到申请材料之日起即为受理。受理申请后，直属海关应当组成评审专家组，进行现场评审，并在法定办结时限内作出是否许可的决定告知申请单位。</w:t>
      </w:r>
    </w:p>
    <w:p>
      <w:pPr>
        <w:pStyle w:val="35"/>
        <w:spacing w:line="560" w:lineRule="exact"/>
        <w:rPr>
          <w:rFonts w:ascii="Times New Roman" w:eastAsia="方正仿宋_GBK" w:hAnsi="Times New Roman"/>
          <w:b/>
          <w:bCs/>
          <w:kern w:val="0"/>
          <w:sz w:val="32"/>
          <w:szCs w:val="32"/>
        </w:rPr>
      </w:pPr>
      <w:r>
        <w:rPr>
          <w:rFonts w:ascii="Times New Roman" w:eastAsia="方正仿宋_GBK" w:hAnsi="Times New Roman" w:hint="eastAsia"/>
          <w:b/>
          <w:bCs/>
          <w:kern w:val="0"/>
          <w:sz w:val="32"/>
          <w:szCs w:val="32"/>
        </w:rPr>
        <w:t>流程图如下。</w:t>
      </w: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drawing>
          <wp:anchor distT="0" distB="0" distL="85088" distR="85088" simplePos="0" relativeHeight="16" behindDoc="0" locked="0" layoutInCell="1" hidden="0" allowOverlap="1">
            <wp:simplePos x="0" y="0"/>
            <wp:positionH relativeFrom="column">
              <wp:posOffset>582930</wp:posOffset>
            </wp:positionH>
            <wp:positionV relativeFrom="paragraph">
              <wp:posOffset>50800</wp:posOffset>
            </wp:positionV>
            <wp:extent cx="4499609" cy="3962400"/>
            <wp:effectExtent l="19050" t="0" r="0" b="0"/>
            <wp:wrapNone/>
            <wp:docPr id="4" name="图片 3" descr="4306657003429153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3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499609" cy="396240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四</w:t>
      </w:r>
      <w:r>
        <w:rPr>
          <w:rFonts w:ascii="Times New Roman" w:eastAsia="方正黑体_GBK" w:hAnsi="Times New Roman"/>
          <w:bCs/>
          <w:sz w:val="32"/>
          <w:szCs w:val="32"/>
        </w:rPr>
        <w:t>、办理形式：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（一）网上办理。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申请人通过海关行政审批网上办理平台（网址</w: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begin"/>
      </w:r>
      <w:r>
        <w:instrText>HYPERLINK "http://pre.chinaport.gov.cn/car"</w:instrTex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separate"/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t>http://pre.chinaport.gov.cn/car</w: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end"/>
      </w:r>
      <w:r>
        <w:rPr>
          <w:rFonts w:ascii="Times New Roman" w:eastAsia="方正仿宋_GBK" w:cs="Times New Roman" w:hAnsi="Times New Roman"/>
          <w:bCs/>
          <w:sz w:val="32"/>
          <w:szCs w:val="32"/>
        </w:rPr>
        <w:t>）申请，并自助打印行政许可决定书和</w:t>
      </w:r>
      <w:r>
        <w:rPr>
          <w:rFonts w:eastAsia="方正仿宋_GBK"/>
          <w:sz w:val="32"/>
          <w:szCs w:val="32"/>
        </w:rPr>
        <w:t>《</w:t>
      </w:r>
      <w:r>
        <w:rPr>
          <w:rFonts w:eastAsia="方正仿宋_GBK" w:hint="eastAsia"/>
          <w:sz w:val="32"/>
          <w:szCs w:val="32"/>
        </w:rPr>
        <w:t>****</w:t>
      </w:r>
      <w:r>
        <w:rPr>
          <w:rFonts w:eastAsia="方正仿宋_GBK"/>
          <w:sz w:val="32"/>
          <w:szCs w:val="32"/>
        </w:rPr>
        <w:t>核准证书》</w:t>
      </w:r>
      <w:r>
        <w:rPr>
          <w:rFonts w:eastAsia="方正仿宋_GBK" w:hint="eastAsia"/>
          <w:bCs/>
          <w:sz w:val="32"/>
          <w:szCs w:val="32"/>
        </w:rPr>
        <w:t>。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。</w:t>
      </w:r>
    </w:p>
    <w:p>
      <w:pPr>
        <w:pStyle w:val="36"/>
        <w:spacing w:line="560" w:lineRule="exact"/>
        <w:ind w:firstLineChars="200" w:firstLine="640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bCs/>
          <w:sz w:val="32"/>
          <w:szCs w:val="32"/>
        </w:rPr>
        <w:t>（二）</w:t>
      </w:r>
      <w:r>
        <w:rPr>
          <w:rFonts w:eastAsia="方正仿宋_GBK" w:hint="eastAsia"/>
          <w:color w:val="000000"/>
          <w:sz w:val="32"/>
          <w:szCs w:val="32"/>
        </w:rPr>
        <w:t>海关行政审批一个窗口现场办理。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五</w:t>
      </w:r>
      <w:r>
        <w:rPr>
          <w:rFonts w:ascii="Times New Roman" w:eastAsia="方正黑体_GBK" w:hAnsi="Times New Roman"/>
          <w:bCs/>
          <w:sz w:val="32"/>
          <w:szCs w:val="32"/>
        </w:rPr>
        <w:t>、到现场办理次数：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1.网上办理：0次。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2.</w:t>
      </w:r>
      <w:r>
        <w:rPr>
          <w:rFonts w:ascii="Times New Roman" w:eastAsia="方正仿宋_GBK" w:cs="Times New Roman" w:hAnsi="Times New Roman"/>
          <w:color w:val="000000"/>
          <w:sz w:val="32"/>
          <w:szCs w:val="32"/>
        </w:rPr>
        <w:t>海关行政审批一个窗口现场办理：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2次。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六</w:t>
      </w:r>
      <w:r>
        <w:rPr>
          <w:rFonts w:ascii="Times New Roman" w:eastAsia="方正黑体_GBK" w:hAnsi="Times New Roman"/>
          <w:bCs/>
          <w:sz w:val="32"/>
          <w:szCs w:val="32"/>
        </w:rPr>
        <w:t>、审查标准：</w:t>
      </w:r>
      <w:r>
        <w:rPr>
          <w:rFonts w:ascii="Times New Roman" w:eastAsia="方正仿宋_GBK" w:hAnsi="Times New Roman"/>
          <w:bCs/>
          <w:sz w:val="32"/>
          <w:szCs w:val="32"/>
        </w:rPr>
        <w:t>材料齐全、符合法定形式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七</w:t>
      </w:r>
      <w:r>
        <w:rPr>
          <w:rFonts w:ascii="Times New Roman" w:eastAsia="方正黑体_GBK" w:hAnsi="Times New Roman"/>
          <w:bCs/>
          <w:sz w:val="32"/>
          <w:szCs w:val="32"/>
        </w:rPr>
        <w:t>、</w:t>
      </w:r>
      <w:r>
        <w:rPr>
          <w:rFonts w:ascii="Times New Roman" w:eastAsia="方正黑体_GBK" w:hAnsi="Times New Roman" w:hint="eastAsia"/>
          <w:bCs/>
          <w:sz w:val="32"/>
          <w:szCs w:val="32"/>
        </w:rPr>
        <w:t>通办范围：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厦门海关负责厦门辖区业务办理。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十八、预约办理：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无。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十九、网上支付：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无。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二十、物流快递：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是。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二十一、</w:t>
      </w:r>
      <w:r>
        <w:rPr>
          <w:rFonts w:ascii="Times New Roman" w:eastAsia="方正黑体_GBK" w:hAnsi="Times New Roman"/>
          <w:bCs/>
          <w:sz w:val="32"/>
          <w:szCs w:val="32"/>
        </w:rPr>
        <w:t>办理地点：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t>（一）网上办理：海关行政审批网上办理平台（网址</w: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begin"/>
      </w:r>
      <w:r>
        <w:instrText>HYPERLINK "http://pre.chinaport.gov.cn/car"</w:instrTex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separate"/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t>http://pre.chinaport.gov.cn/car</w:t>
      </w:r>
      <w:r>
        <w:rPr>
          <w:rStyle w:val="26"/>
          <w:rFonts w:ascii="Times New Roman" w:eastAsia="方正仿宋_GBK" w:cs="Times New Roman" w:hAnsi="Times New Roman"/>
          <w:sz w:val="32"/>
          <w:szCs w:val="32"/>
        </w:rPr>
        <w:fldChar w:fldCharType="end"/>
      </w:r>
      <w:r>
        <w:rPr>
          <w:rFonts w:ascii="Times New Roman" w:eastAsia="方正仿宋_GBK" w:hAnsi="Times New Roman" w:hint="eastAsia"/>
          <w:bCs/>
          <w:sz w:val="32"/>
          <w:szCs w:val="32"/>
        </w:rPr>
        <w:t>）。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（二）现场办理：见厦门海关网站在线服务栏目——行政审批——厦门海关行政审批受理场所一览表。（</w: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begin"/>
      </w:r>
      <w:r>
        <w:instrText>HYPERLINK "http://xiamen.customs.gov.cn/xiamen_customs/491106/491119/491107/index.html"</w:instrTex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separate"/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t>http://xiamen.customs.gov.cn/xiamen_customs/491106/491119/491107/index.html</w: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end"/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二十二、</w:t>
      </w:r>
      <w:r>
        <w:rPr>
          <w:rFonts w:ascii="Times New Roman" w:eastAsia="方正黑体_GBK" w:hAnsi="Times New Roman"/>
          <w:bCs/>
          <w:sz w:val="32"/>
          <w:szCs w:val="32"/>
        </w:rPr>
        <w:t>办理</w:t>
      </w:r>
      <w:r>
        <w:rPr>
          <w:rFonts w:ascii="Times New Roman" w:eastAsia="方正黑体_GBK" w:hAnsi="Times New Roman" w:hint="eastAsia"/>
          <w:bCs/>
          <w:sz w:val="32"/>
          <w:szCs w:val="32"/>
        </w:rPr>
        <w:t>时间</w:t>
      </w:r>
      <w:r>
        <w:rPr>
          <w:rFonts w:ascii="Times New Roman" w:eastAsia="方正黑体_GBK" w:hAnsi="Times New Roman"/>
          <w:bCs/>
          <w:sz w:val="32"/>
          <w:szCs w:val="32"/>
        </w:rPr>
        <w:t>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（一）网上办理：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1.</w:t>
      </w:r>
      <w:r>
        <w:rPr>
          <w:rFonts w:ascii="Times New Roman" w:eastAsia="方正仿宋_GBK" w:hAnsi="Times New Roman"/>
          <w:bCs/>
          <w:sz w:val="32"/>
          <w:szCs w:val="32"/>
        </w:rPr>
        <w:t>企业申请时间：24小时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2.</w:t>
      </w:r>
      <w:r>
        <w:rPr>
          <w:rFonts w:ascii="Times New Roman" w:eastAsia="方正仿宋_GBK" w:hAnsi="Times New Roman"/>
          <w:bCs/>
          <w:sz w:val="32"/>
          <w:szCs w:val="32"/>
        </w:rPr>
        <w:t>海关受理、审核时间：</w:t>
      </w:r>
      <w:r>
        <w:rPr>
          <w:rFonts w:ascii="Times New Roman" w:eastAsia="方正仿宋_GBK" w:hAnsi="Times New Roman" w:hint="eastAsia"/>
          <w:sz w:val="32"/>
          <w:szCs w:val="32"/>
        </w:rPr>
        <w:t>见厦门海关网站在线服务栏目—行政审批—厦门海关行政审批受理场所一览表（</w:t>
      </w:r>
      <w:r>
        <w:rPr>
          <w:rStyle w:val="25"/>
          <w:rFonts w:ascii="Times New Roman" w:eastAsia="方正仿宋_GBK" w:hAnsi="Times New Roman" w:hint="eastAsia"/>
          <w:sz w:val="32"/>
          <w:szCs w:val="32"/>
        </w:rPr>
        <w:fldChar w:fldCharType="begin"/>
      </w:r>
      <w:r>
        <w:instrText>HYPERLINK "http://xiamen.customs.gov.cn/xiamen_customs/491106/491119/491107/index.html"</w:instrText>
      </w:r>
      <w:r>
        <w:rPr>
          <w:rStyle w:val="25"/>
          <w:rFonts w:ascii="Times New Roman" w:eastAsia="方正仿宋_GBK" w:hAnsi="Times New Roman" w:hint="eastAsia"/>
          <w:sz w:val="32"/>
          <w:szCs w:val="32"/>
        </w:rPr>
        <w:fldChar w:fldCharType="separate"/>
      </w:r>
      <w:r>
        <w:rPr>
          <w:rStyle w:val="25"/>
          <w:rFonts w:ascii="Times New Roman" w:eastAsia="方正仿宋_GBK" w:hAnsi="Times New Roman" w:hint="eastAsia"/>
          <w:sz w:val="32"/>
          <w:szCs w:val="32"/>
        </w:rPr>
        <w:t>http://xiamen.customs.gov.cn/xiamen_customs/491106/491119/491107/index.html</w:t>
      </w:r>
      <w:r>
        <w:rPr>
          <w:rStyle w:val="25"/>
          <w:rFonts w:ascii="Times New Roman" w:eastAsia="方正仿宋_GBK" w:hAnsi="Times New Roman" w:hint="eastAsia"/>
          <w:sz w:val="32"/>
          <w:szCs w:val="32"/>
        </w:rPr>
        <w:fldChar w:fldCharType="end"/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bCs/>
          <w:sz w:val="32"/>
          <w:szCs w:val="32"/>
        </w:rPr>
        <w:t>（二）现场办理：见厦门海关网站在线服务栏目——行政审批——厦门海关行政审批受理场所一览表。（</w: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begin"/>
      </w:r>
      <w:r>
        <w:instrText>HYPERLINK "http://xiamen.customs.gov.cn/xiamen_customs/491106/491119/491107/index.html"</w:instrTex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separate"/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t>http://xiamen.customs.gov.cn/xiamen_customs/491106/491119/491107/index.html</w:t>
      </w:r>
      <w:r>
        <w:rPr>
          <w:rStyle w:val="25"/>
          <w:rFonts w:ascii="Times New Roman" w:eastAsia="方正仿宋_GBK" w:hAnsi="Times New Roman" w:hint="eastAsia"/>
          <w:bCs/>
          <w:sz w:val="32"/>
          <w:szCs w:val="32"/>
        </w:rPr>
        <w:fldChar w:fldCharType="end"/>
      </w:r>
      <w:r>
        <w:rPr>
          <w:rFonts w:ascii="Times New Roman" w:eastAsia="方正仿宋_GBK" w:cs="Times New Roman" w:hAnsi="Times New Roman" w:hint="eastAsia"/>
          <w:sz w:val="32"/>
          <w:szCs w:val="32"/>
        </w:rPr>
        <w:t>）</w:t>
      </w:r>
    </w:p>
    <w:p>
      <w:pPr>
        <w:spacing w:line="560" w:lineRule="exact"/>
        <w:ind w:firstLineChars="200" w:firstLine="640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二十三、咨询电话：</w:t>
      </w:r>
      <w:r>
        <w:rPr>
          <w:rFonts w:ascii="Times New Roman" w:eastAsia="方正仿宋_GBK" w:hAnsi="Times New Roman"/>
          <w:bCs/>
          <w:sz w:val="32"/>
          <w:szCs w:val="32"/>
        </w:rPr>
        <w:t>海关12360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服务</w:t>
      </w:r>
      <w:r>
        <w:rPr>
          <w:rFonts w:ascii="Times New Roman" w:eastAsia="方正仿宋_GBK" w:hAnsi="Times New Roman"/>
          <w:bCs/>
          <w:sz w:val="32"/>
          <w:szCs w:val="32"/>
        </w:rPr>
        <w:t>热线</w:t>
      </w:r>
      <w:r>
        <w:rPr>
          <w:rFonts w:ascii="Times New Roman" w:eastAsia="方正仿宋_GBK" w:hAnsi="Times New Roman" w:hint="eastAsia"/>
          <w:bCs/>
          <w:sz w:val="32"/>
          <w:szCs w:val="32"/>
        </w:rPr>
        <w:t>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二十四</w:t>
      </w:r>
      <w:r>
        <w:rPr>
          <w:rFonts w:ascii="Times New Roman" w:eastAsia="方正黑体_GBK" w:hAnsi="Times New Roman"/>
          <w:bCs/>
          <w:sz w:val="32"/>
          <w:szCs w:val="32"/>
        </w:rPr>
        <w:t>、监督电话：</w:t>
      </w:r>
      <w:bookmarkStart w:id="0" w:name="_Hlk33688385"/>
      <w:r>
        <w:rPr>
          <w:rFonts w:ascii="Times New Roman" w:eastAsia="方正仿宋_GBK" w:hAnsi="Times New Roman"/>
          <w:bCs/>
          <w:sz w:val="32"/>
          <w:szCs w:val="32"/>
        </w:rPr>
        <w:t>海关12360</w:t>
      </w:r>
      <w:r>
        <w:rPr>
          <w:rFonts w:ascii="Times New Roman" w:eastAsia="方正仿宋_GBK" w:hAnsi="Times New Roman" w:hint="eastAsia"/>
          <w:bCs/>
          <w:sz w:val="32"/>
          <w:szCs w:val="32"/>
        </w:rPr>
        <w:t>服务</w:t>
      </w:r>
      <w:r>
        <w:rPr>
          <w:rFonts w:ascii="Times New Roman" w:eastAsia="方正仿宋_GBK" w:hAnsi="Times New Roman"/>
          <w:bCs/>
          <w:sz w:val="32"/>
          <w:szCs w:val="32"/>
        </w:rPr>
        <w:t>热线</w:t>
      </w:r>
      <w:bookmarkEnd w:id="0"/>
      <w:r>
        <w:rPr>
          <w:rFonts w:ascii="Times New Roman" w:eastAsia="方正仿宋_GBK" w:hAnsi="Times New Roman"/>
          <w:bCs/>
          <w:sz w:val="32"/>
          <w:szCs w:val="32"/>
        </w:rPr>
        <w:t>。</w:t>
      </w:r>
    </w:p>
    <w:p>
      <w:pPr>
        <w:spacing w:line="560" w:lineRule="exact"/>
        <w:ind w:left="40" w:firstLineChars="200" w:firstLine="640"/>
        <w:jc w:val="left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 w:hint="eastAsia"/>
          <w:bCs/>
          <w:sz w:val="32"/>
          <w:szCs w:val="32"/>
        </w:rPr>
        <w:t>二十五、空白表单样式、填写说明、填写示范、错误示例和常见问题解答：</w:t>
      </w:r>
    </w:p>
    <w:p>
      <w:pPr>
        <w:widowControl/>
        <w:jc w:val="left"/>
        <w:rPr>
          <w:rFonts w:ascii="Times New Roman" w:eastAsia="方正仿宋_GBK" w:cs="Times New Roman" w:hAnsi="Times New Roman"/>
          <w:bCs/>
          <w:sz w:val="32"/>
          <w:szCs w:val="32"/>
        </w:rPr>
      </w:pPr>
      <w:r>
        <w:rPr>
          <w:rFonts w:ascii="Times New Roman" w:eastAsia="方正仿宋_GBK" w:cs="Times New Roman" w:hAnsi="Times New Roman"/>
          <w:bCs/>
          <w:sz w:val="32"/>
          <w:szCs w:val="32"/>
        </w:rPr>
        <w:br w:type="page"/>
      </w: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t>附件</w:t>
      </w: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/>
          <w:sz w:val="32"/>
          <w:szCs w:val="32"/>
        </w:rPr>
        <w:drawing>
          <wp:anchor distT="0" distB="0" distL="85723" distR="85723" simplePos="0" relativeHeight="1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-5883702</wp:posOffset>
            </wp:positionV>
            <wp:extent cx="5274310" cy="6239302"/>
            <wp:effectExtent l="-9524" t="-9524" r="-9524" b="-9524"/>
            <wp:wrapNone/>
            <wp:docPr id="7" name="图片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74310" cy="6239302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bookmarkStart w:id="1" w:name="_GoBack"/>
      <w:bookmarkEnd w:id="1"/>
    </w:p>
    <w:p>
      <w:pPr>
        <w:widowControl/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</w:p>
    <w:p>
      <w:pPr>
        <w:widowControl/>
        <w:spacing w:line="560" w:lineRule="exact"/>
        <w:rPr>
          <w:rFonts w:ascii="Times New Roman" w:eastAsia="方正小标宋简体" w:hAnsi="Times New Roman"/>
          <w:bCs/>
          <w:sz w:val="30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空白表单样式1：</w:t>
      </w:r>
      <w:r>
        <w:rPr>
          <w:rFonts w:ascii="Times New Roman" w:hAnsi="Times New Roman"/>
          <w:bCs/>
          <w:sz w:val="30"/>
          <w:shd w:val="clear" w:color="auto" w:fill="FFFFFF"/>
        </w:rPr>
        <w:t xml:space="preserve">           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                           </w:t>
      </w: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处理单位核准</w:t>
      </w: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（大宗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动植物产品船舶熏蒸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□B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类熏蒸除外）；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□C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（不包括</w:t>
            </w:r>
            <w:r>
              <w:rPr>
                <w:rFonts w:ascii="Times New Roman" w:eastAsia="方正仿宋_GBK" w:cs="Times New Roman" w:hAnsi="Times New Roman"/>
                <w:sz w:val="24"/>
              </w:rPr>
              <w:t>防疫消毒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）；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申请单位按照申请类别进行选择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从业人员名单（含姓名、性别、年龄、从业类别等）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</w:t>
            </w:r>
            <w:r>
              <w:rPr>
                <w:rFonts w:ascii="Times New Roman" w:eastAsia="方正仿宋_GBK" w:hAnsi="Times New Roman" w:hint="eastAsia"/>
                <w:spacing w:val="-6"/>
                <w:sz w:val="32"/>
                <w:szCs w:val="32"/>
              </w:rPr>
              <w:t>进出境动植物</w:t>
            </w:r>
            <w:r>
              <w:rPr>
                <w:rFonts w:ascii="Times New Roman" w:eastAsia="方正仿宋_GBK" w:hAnsi="Times New Roman"/>
                <w:spacing w:val="-6"/>
                <w:sz w:val="32"/>
                <w:szCs w:val="32"/>
              </w:rPr>
              <w:t>检疫除害</w:t>
            </w:r>
            <w:r>
              <w:rPr>
                <w:rFonts w:ascii="Times New Roman" w:eastAsia="方正仿宋_GBK" w:hAnsi="Times New Roman" w:hint="eastAsia"/>
                <w:spacing w:val="-6"/>
                <w:sz w:val="32"/>
                <w:szCs w:val="32"/>
              </w:rPr>
              <w:t>处理单位核准证书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》。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</w:t>
      </w:r>
      <w:r>
        <w:rPr>
          <w:rFonts w:ascii="Times New Roman" w:eastAsia="方正小标宋_GBK" w:cs="Times New Roman" w:hAnsi="Times New Roman"/>
          <w:sz w:val="36"/>
          <w:szCs w:val="36"/>
        </w:rPr>
        <w:t>检疫除害</w:t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处理单位核准申请表填制说明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cs="Times New Roman" w:hAnsi="Times New Roman" w:hint="eastAsia"/>
          <w:sz w:val="32"/>
        </w:rPr>
        <w:t>申请单位按照申请类别勾选表中检疫处理类别；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cs="Times New Roman" w:hAnsi="Times New Roman" w:hint="eastAsia"/>
          <w:sz w:val="32"/>
        </w:rPr>
        <w:t>提交的文件资料须真实无误；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Times New Roman" w:eastAsia="方正黑体_GBK" w:cs="Times New Roman" w:hAnsi="Times New Roman" w:hint="eastAsia"/>
          <w:sz w:val="32"/>
        </w:rPr>
        <w:t>填写示范：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处理单位核准</w:t>
      </w: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 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有限公司</w:t>
            </w: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>
        <w:trPr>
          <w:cantSplit/>
          <w:trHeight w:val="5725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申请检疫处理类别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□A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（大宗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动植物产品船舶熏蒸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√B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</w:t>
            </w:r>
            <w:r>
              <w:rPr>
                <w:rFonts w:ascii="Times New Roman" w:eastAsia="方正仿宋_GBK" w:hAnsi="Times New Roman"/>
                <w:sz w:val="24"/>
              </w:rPr>
              <w:t>A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类熏蒸除外）；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√C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类，</w:t>
            </w:r>
            <w:r>
              <w:rPr>
                <w:rFonts w:ascii="Times New Roman" w:eastAsia="方正仿宋_GBK" w:cs="Times New Roman" w:hAnsi="Times New Roman"/>
                <w:sz w:val="24"/>
              </w:rPr>
              <w:t>动植物病虫害熏蒸除害处理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（不包括</w:t>
            </w:r>
            <w:r>
              <w:rPr>
                <w:rFonts w:ascii="Times New Roman" w:eastAsia="方正仿宋_GBK" w:cs="Times New Roman" w:hAnsi="Times New Roman"/>
                <w:sz w:val="24"/>
              </w:rPr>
              <w:t>防疫消毒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）；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申请单位按照申请类别进行选择</w:t>
            </w: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cs="Times New Roman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提交的文件资料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√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从业人员名单（含姓名、性别、年龄、从业类别等）</w:t>
            </w: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根据《出入境检疫处理单位和人员管理办法》，我单位现申请办理《</w:t>
            </w:r>
            <w:r>
              <w:rPr>
                <w:rFonts w:ascii="Times New Roman" w:eastAsia="方正仿宋_GBK" w:hAnsi="Times New Roman" w:hint="eastAsia"/>
                <w:spacing w:val="-6"/>
                <w:sz w:val="32"/>
                <w:szCs w:val="32"/>
              </w:rPr>
              <w:t>进出境动植物</w:t>
            </w:r>
            <w:r>
              <w:rPr>
                <w:rFonts w:ascii="Times New Roman" w:eastAsia="方正仿宋_GBK" w:hAnsi="Times New Roman"/>
                <w:spacing w:val="-6"/>
                <w:sz w:val="32"/>
                <w:szCs w:val="32"/>
              </w:rPr>
              <w:t>检疫除害</w:t>
            </w:r>
            <w:r>
              <w:rPr>
                <w:rFonts w:ascii="Times New Roman" w:eastAsia="方正仿宋_GBK" w:hAnsi="Times New Roman" w:hint="eastAsia"/>
                <w:spacing w:val="-6"/>
                <w:sz w:val="32"/>
                <w:szCs w:val="32"/>
              </w:rPr>
              <w:t>处理单位核准证书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》。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空白表单样式2：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  <w:u w:val="single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</w:t>
      </w:r>
      <w:r>
        <w:rPr>
          <w:rFonts w:ascii="Times New Roman" w:eastAsia="方正小标宋_GBK" w:cs="Times New Roman" w:hAnsi="Times New Roman"/>
          <w:sz w:val="36"/>
          <w:szCs w:val="36"/>
        </w:rPr>
        <w:t>检疫除害</w:t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处理单位变更申请表填制说明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组织机构代码、原检疫处理单位核准证书编号等各项均须如实填写；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3.</w:t>
      </w:r>
      <w:r>
        <w:rPr>
          <w:rFonts w:ascii="Times New Roman" w:eastAsia="方正仿宋_GBK" w:cs="Times New Roman" w:hAnsi="Times New Roman" w:hint="eastAsia"/>
          <w:sz w:val="32"/>
        </w:rPr>
        <w:t>申请单位按照实际变更事项勾选表中变更事项，如勾选其他重大变更事项，请补充填写具体原因；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4.</w:t>
      </w:r>
      <w:r>
        <w:rPr>
          <w:rFonts w:ascii="Times New Roman" w:eastAsia="方正仿宋_GBK" w:cs="Times New Roman" w:hAnsi="Times New Roman" w:hint="eastAsia"/>
          <w:sz w:val="32"/>
        </w:rPr>
        <w:t>证明材料一栏须如实填写可证明变更事项真实性的材料名称；</w:t>
      </w:r>
    </w:p>
    <w:p>
      <w:pPr>
        <w:widowControl/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5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Times New Roman" w:eastAsia="方正黑体_GBK" w:cs="Times New Roman" w:hAnsi="Times New Roman" w:hint="eastAsia"/>
          <w:sz w:val="32"/>
        </w:rPr>
        <w:t>填写示范2：</w:t>
      </w:r>
    </w:p>
    <w:p>
      <w:pPr>
        <w:spacing w:line="560" w:lineRule="exact"/>
        <w:ind w:firstLineChars="203" w:firstLine="65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变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更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00"/>
        <w:gridCol w:w="1984"/>
        <w:gridCol w:w="7"/>
        <w:gridCol w:w="5572"/>
      </w:tblGrid>
      <w:tr>
        <w:trPr>
          <w:trHeight w:val="614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76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申请单位名称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有限公司</w:t>
            </w:r>
          </w:p>
        </w:tc>
      </w:tr>
      <w:tr>
        <w:trPr>
          <w:cantSplit/>
          <w:trHeight w:val="746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4"/>
              </w:rPr>
              <w:t>单位地址邮编</w:t>
            </w:r>
          </w:p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</w:rPr>
              <w:t xml:space="preserve">  </w:t>
            </w:r>
            <w:r>
              <w:rPr>
                <w:rFonts w:ascii="Times New Roman" w:eastAsia="方正仿宋_GBK" w:hAnsi="Times New Roman"/>
                <w:sz w:val="28"/>
              </w:rPr>
              <w:t>*****</w:t>
            </w:r>
          </w:p>
        </w:tc>
      </w:tr>
      <w:tr>
        <w:trPr>
          <w:trHeight w:val="633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李明</w:t>
            </w:r>
            <w:r>
              <w:rPr>
                <w:rFonts w:ascii="Times New Roman" w:eastAsia="方正仿宋_GBK" w:hAnsi="Times New Roman"/>
                <w:sz w:val="28"/>
              </w:rPr>
              <w:t xml:space="preserve"> 1382563****</w:t>
            </w:r>
          </w:p>
        </w:tc>
      </w:tr>
      <w:tr>
        <w:trPr>
          <w:trHeight w:val="769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张强</w:t>
            </w:r>
            <w:r>
              <w:rPr>
                <w:rFonts w:ascii="Times New Roman" w:eastAsia="方正仿宋_GBK" w:hAnsi="Times New Roman"/>
                <w:sz w:val="28"/>
              </w:rPr>
              <w:t>/1593687****/***-5487****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526396******</w:t>
            </w:r>
          </w:p>
        </w:tc>
      </w:tr>
      <w:tr>
        <w:trPr>
          <w:trHeight w:val="934"/>
        </w:trPr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8"/>
              </w:rPr>
              <w:t>DW47000018***</w:t>
            </w: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18"/>
                <w:szCs w:val="1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变更事项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hAnsi="Times New Roman"/>
                <w:sz w:val="24"/>
              </w:rPr>
              <w:t>√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法定代表人变更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  <w:u w:val="single"/>
              </w:rPr>
            </w:pPr>
            <w:r>
              <w:rPr>
                <w:rFonts w:ascii="Times New Roman" w:eastAsia="方正仿宋_GBK" w:hAnsi="Times New Roman"/>
                <w:sz w:val="24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其他重大事项变更</w:t>
            </w:r>
            <w:r>
              <w:rPr>
                <w:rFonts w:ascii="Times New Roman" w:eastAsia="方正仿宋_GBK" w:hAnsi="Times New Roman"/>
                <w:sz w:val="28"/>
                <w:u w:val="single"/>
              </w:rPr>
              <w:t xml:space="preserve">                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236"/>
        </w:trPr>
        <w:tc>
          <w:tcPr>
            <w:tcW w:w="2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证明材料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  <w:r>
              <w:rPr>
                <w:rFonts w:ascii="Times New Roman" w:eastAsia="方正仿宋_GBK" w:hAnsi="Times New Roman"/>
                <w:sz w:val="24"/>
              </w:rPr>
              <w:t>1..</w:t>
            </w:r>
            <w:r>
              <w:rPr>
                <w:rFonts w:ascii="Times New Roman" w:eastAsia="方正仿宋_GBK" w:cs="Times New Roman" w:hAnsi="Times New Roman" w:hint="eastAsia"/>
                <w:sz w:val="24"/>
              </w:rPr>
              <w:t>关于法人变更的情况说明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/>
                <w:sz w:val="24"/>
              </w:rPr>
            </w:pPr>
          </w:p>
        </w:tc>
      </w:tr>
      <w:tr>
        <w:trPr>
          <w:cantSplit/>
          <w:trHeight w:val="301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***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根据《出入境检疫处理单位和人员管理办法》，我单位现申请办理变更手续。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>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600" w:firstLine="384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185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1900" w:firstLine="456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空白表单样式3：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□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从业人员名单（含姓名、性别、年龄、从业类别等）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检疫除害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处理单位核准延续。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</w:t>
      </w:r>
      <w:r>
        <w:rPr>
          <w:rFonts w:ascii="Times New Roman" w:eastAsia="方正小标宋_GBK" w:cs="Times New Roman" w:hAnsi="Times New Roman"/>
          <w:sz w:val="36"/>
          <w:szCs w:val="36"/>
        </w:rPr>
        <w:t>检疫除害</w:t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处理单位延续申请表填制说明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申请单位中英文名称需填写公司全名，没有英文名称的请填写“无”；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Times New Roman" w:eastAsia="方正黑体_GBK" w:cs="Times New Roman" w:hAnsi="Times New Roman" w:hint="eastAsia"/>
          <w:sz w:val="32"/>
        </w:rPr>
        <w:t>填写示范：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延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续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有限公司</w:t>
            </w: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提交的文件资料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333333"/>
                <w:szCs w:val="21"/>
              </w:rPr>
              <w:t xml:space="preserve">√ 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从业人员名单（含姓名、性别、年龄、从业类别等）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检疫除害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处理单位核准延续。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保证严格遵守《中华人民共和国进出境动植物检疫法》及其实施条例、《出入境检疫处理单位和人员管理办法》等有关法律法规规章的规定，自觉接受和配合海关的监督管理和指导；保证严格按照出入境检疫处理操作规程和技术要求，使用符合规定的出入境检疫处理药品、仪器、设备和材料，安全、有效地实施出入境检疫处理，并承担相应的法律、经济和安全生产责任。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我单位承诺申请材料真实有效。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18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评审意见</w:t>
            </w:r>
          </w:p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（如有需要）</w:t>
            </w:r>
          </w:p>
          <w:p>
            <w:pPr>
              <w:spacing w:line="560" w:lineRule="exact"/>
              <w:ind w:firstLineChars="1450" w:firstLine="464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评审组长：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评审组成员：</w:t>
            </w:r>
          </w:p>
          <w:p>
            <w:pPr>
              <w:spacing w:line="560" w:lineRule="exact"/>
              <w:ind w:firstLineChars="250" w:firstLine="600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空白表单样式4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大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 xml:space="preserve">    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 xml:space="preserve">          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 xml:space="preserve">     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 xml:space="preserve"> 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3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88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cantSplit/>
          <w:trHeight w:val="107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23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54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统一社会信用代码</w:t>
            </w:r>
            <w:r>
              <w:rPr>
                <w:rFonts w:ascii="Times New Roman" w:eastAsia="方正仿宋_GBK" w:hAnsi="Times New Roman"/>
                <w:sz w:val="28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28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  <w:tr>
        <w:trPr>
          <w:trHeight w:val="1693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28"/>
              </w:rPr>
            </w:pP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检疫除害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处理单位核准注销。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_GBK" w:hAnsi="Times New Roman"/>
                <w:color w:val="000000"/>
                <w:sz w:val="32"/>
              </w:rPr>
            </w:pPr>
            <w:r>
              <w:rPr>
                <w:rFonts w:ascii="Times New Roman" w:eastAsia="方正仿宋_GBK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</w:p>
    <w:p>
      <w:pPr>
        <w:spacing w:line="560" w:lineRule="exact"/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/>
          <w:sz w:val="44"/>
          <w:szCs w:val="44"/>
        </w:rPr>
        <w:br w:type="page"/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进出境动植物</w:t>
      </w:r>
      <w:r>
        <w:rPr>
          <w:rFonts w:ascii="Times New Roman" w:eastAsia="方正小标宋_GBK" w:cs="Times New Roman" w:hAnsi="Times New Roman"/>
          <w:sz w:val="36"/>
          <w:szCs w:val="36"/>
        </w:rPr>
        <w:t>检疫除害</w:t>
      </w:r>
      <w:r>
        <w:rPr>
          <w:rFonts w:ascii="Times New Roman" w:eastAsia="方正小标宋_GBK" w:cs="Times New Roman" w:hAnsi="Times New Roman" w:hint="eastAsia"/>
          <w:sz w:val="36"/>
          <w:szCs w:val="36"/>
        </w:rPr>
        <w:t>处理单位注销申请表填制说明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1.</w:t>
      </w:r>
      <w:r>
        <w:rPr>
          <w:rFonts w:ascii="Times New Roman" w:eastAsia="方正仿宋_GBK" w:cs="Times New Roman" w:hAnsi="Times New Roman" w:hint="eastAsia"/>
          <w:sz w:val="32"/>
        </w:rPr>
        <w:t>申请单位中英文名称需填写公司全名，没有英文名称的请填写</w:t>
      </w:r>
      <w:r>
        <w:rPr>
          <w:rFonts w:ascii="Times New Roman" w:eastAsia="方正仿宋_GBK" w:hAnsi="Times New Roman"/>
          <w:sz w:val="32"/>
        </w:rPr>
        <w:t>“</w:t>
      </w:r>
      <w:r>
        <w:rPr>
          <w:rFonts w:ascii="Times New Roman" w:eastAsia="方正仿宋_GBK" w:cs="Times New Roman" w:hAnsi="Times New Roman" w:hint="eastAsia"/>
          <w:sz w:val="32"/>
        </w:rPr>
        <w:t>无</w:t>
      </w:r>
      <w:r>
        <w:rPr>
          <w:rFonts w:ascii="Times New Roman" w:eastAsia="方正仿宋_GBK" w:hAnsi="Times New Roman"/>
          <w:sz w:val="32"/>
        </w:rPr>
        <w:t>”</w:t>
      </w:r>
      <w:r>
        <w:rPr>
          <w:rFonts w:ascii="Times New Roman" w:eastAsia="方正仿宋_GBK" w:cs="Times New Roman" w:hAnsi="Times New Roman" w:hint="eastAsia"/>
          <w:sz w:val="32"/>
        </w:rPr>
        <w:t>；</w:t>
      </w:r>
    </w:p>
    <w:p>
      <w:pPr>
        <w:spacing w:line="560" w:lineRule="exact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/>
          <w:sz w:val="32"/>
        </w:rPr>
        <w:t xml:space="preserve">    2.</w:t>
      </w:r>
      <w:r>
        <w:rPr>
          <w:rFonts w:ascii="Times New Roman" w:eastAsia="方正仿宋_GBK" w:cs="Times New Roman" w:hAnsi="Times New Roman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ascii="Times New Roman" w:eastAsia="方正仿宋_GBK" w:hAnsi="Times New Roman"/>
          <w:sz w:val="32"/>
        </w:rPr>
        <w:t>/</w:t>
      </w:r>
      <w:r>
        <w:rPr>
          <w:rFonts w:ascii="Times New Roman" w:eastAsia="方正仿宋_GBK" w:cs="Times New Roman" w:hAnsi="Times New Roman" w:hint="eastAsia"/>
          <w:sz w:val="32"/>
        </w:rPr>
        <w:t>组织机构代码等各项均须如实填写；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hAnsi="Times New Roman"/>
          <w:sz w:val="32"/>
        </w:rPr>
        <w:t xml:space="preserve">    3</w:t>
      </w:r>
      <w:r>
        <w:rPr>
          <w:rFonts w:ascii="Times New Roman" w:eastAsia="方正仿宋_GBK" w:hAnsi="Times New Roman"/>
          <w:sz w:val="32"/>
        </w:rPr>
        <w:t>.</w:t>
      </w:r>
      <w:r>
        <w:rPr>
          <w:rFonts w:ascii="Times New Roman" w:eastAsia="方正仿宋_GBK" w:cs="Times New Roman" w:hAnsi="Times New Roman" w:hint="eastAsia"/>
          <w:sz w:val="32"/>
        </w:rPr>
        <w:t>申请单位申明须由申请单位法定代表人签名并加盖申请单位公章。</w:t>
      </w:r>
      <w:r>
        <w:rPr>
          <w:rFonts w:ascii="Times New Roman" w:eastAsia="方正仿宋简体" w:hAnsi="Times New Roman"/>
          <w:sz w:val="32"/>
        </w:rPr>
        <w:br w:type="page"/>
      </w:r>
      <w:r>
        <w:rPr>
          <w:rFonts w:ascii="Times New Roman" w:eastAsia="方正黑体_GBK" w:cs="Times New Roman" w:hAnsi="Times New Roman" w:hint="eastAsia"/>
          <w:sz w:val="32"/>
        </w:rPr>
        <w:t>填写示范：</w:t>
      </w:r>
    </w:p>
    <w:p>
      <w:pPr>
        <w:spacing w:line="560" w:lineRule="exact"/>
        <w:ind w:firstLineChars="1800" w:firstLine="576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受理编号：</w:t>
      </w:r>
      <w:r>
        <w:rPr>
          <w:rFonts w:ascii="Times New Roman" w:eastAsia="方正仿宋简体" w:hAnsi="Times New Roman"/>
          <w:sz w:val="32"/>
        </w:rPr>
        <w:t>*****</w:t>
      </w: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ind w:firstLineChars="300" w:firstLine="1080"/>
        <w:rPr>
          <w:rFonts w:ascii="Times New Roman" w:eastAsia="方正仿宋简体" w:hAnsi="Times New Roman"/>
          <w:sz w:val="36"/>
        </w:rPr>
      </w:pPr>
    </w:p>
    <w:p>
      <w:pPr>
        <w:spacing w:line="560" w:lineRule="exact"/>
        <w:jc w:val="center"/>
        <w:rPr>
          <w:rFonts w:ascii="Times New Roman" w:eastAsia="方正小标宋简体" w:hAnsi="Times New Roman"/>
          <w:spacing w:val="32"/>
          <w:sz w:val="44"/>
          <w:szCs w:val="44"/>
        </w:rPr>
      </w:pPr>
      <w:r>
        <w:rPr>
          <w:rFonts w:ascii="Times New Roman" w:cs="Times New Roman" w:hAnsi="Times New Roman" w:hint="eastAsia"/>
          <w:spacing w:val="32"/>
          <w:sz w:val="44"/>
          <w:szCs w:val="44"/>
        </w:rPr>
        <w:t>进出境动植物</w:t>
      </w:r>
      <w:r>
        <w:rPr>
          <w:rFonts w:ascii="Times New Roman" w:cs="Times New Roman" w:hAnsi="Times New Roman"/>
          <w:spacing w:val="32"/>
          <w:sz w:val="44"/>
          <w:szCs w:val="44"/>
        </w:rPr>
        <w:t>检疫除害</w:t>
      </w:r>
      <w:r>
        <w:rPr>
          <w:rFonts w:ascii="Times New Roman" w:cs="Times New Roman" w:hAnsi="Times New Roman" w:hint="eastAsia"/>
          <w:spacing w:val="32"/>
          <w:sz w:val="44"/>
          <w:szCs w:val="44"/>
        </w:rPr>
        <w:t>处理单位</w:t>
      </w:r>
    </w:p>
    <w:p>
      <w:pPr>
        <w:spacing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cs="Times New Roman" w:hAnsi="Times New Roman" w:hint="eastAsia"/>
          <w:sz w:val="44"/>
          <w:szCs w:val="44"/>
        </w:rPr>
        <w:t>注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销</w:t>
      </w:r>
      <w:r>
        <w:rPr>
          <w:rFonts w:ascii="Times New Roman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申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请</w:t>
      </w:r>
      <w:r>
        <w:rPr>
          <w:rFonts w:ascii="Times New Roman" w:eastAsia="方正小标宋简体" w:hAnsi="Times New Roman"/>
          <w:sz w:val="44"/>
          <w:szCs w:val="44"/>
        </w:rPr>
        <w:t xml:space="preserve"> </w:t>
      </w:r>
      <w:r>
        <w:rPr>
          <w:rFonts w:ascii="Times New Roman" w:cs="Times New Roman" w:hAnsi="Times New Roman" w:hint="eastAsia"/>
          <w:sz w:val="44"/>
          <w:szCs w:val="44"/>
        </w:rPr>
        <w:t>表</w:t>
      </w: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申请单位（盖章）：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省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市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区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有限公司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填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表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机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构：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海关</w:t>
      </w:r>
    </w:p>
    <w:p>
      <w:pPr>
        <w:spacing w:line="560" w:lineRule="exact"/>
        <w:ind w:firstLineChars="250" w:firstLine="800"/>
        <w:rPr>
          <w:rFonts w:ascii="Times New Roman" w:eastAsia="方正仿宋简体" w:hAnsi="Times New Roman"/>
          <w:sz w:val="32"/>
        </w:rPr>
      </w:pPr>
      <w:r>
        <w:rPr>
          <w:rFonts w:ascii="Times New Roman" w:eastAsia="方正仿宋简体" w:cs="Times New Roman" w:hAnsi="Times New Roman" w:hint="eastAsia"/>
          <w:sz w:val="32"/>
        </w:rPr>
        <w:t>受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理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  <w:r>
        <w:rPr>
          <w:rFonts w:ascii="Times New Roman" w:eastAsia="方正仿宋简体" w:hAnsi="Times New Roman"/>
          <w:sz w:val="32"/>
        </w:rPr>
        <w:t xml:space="preserve">  </w:t>
      </w:r>
      <w:r>
        <w:rPr>
          <w:rFonts w:ascii="Times New Roman" w:eastAsia="方正仿宋简体" w:cs="Times New Roman" w:hAnsi="Times New Roman" w:hint="eastAsia"/>
          <w:sz w:val="32"/>
        </w:rPr>
        <w:t>期：</w:t>
      </w:r>
      <w:r>
        <w:rPr>
          <w:rFonts w:ascii="Times New Roman" w:eastAsia="方正仿宋简体" w:hAnsi="Times New Roman"/>
          <w:sz w:val="32"/>
        </w:rPr>
        <w:t>****</w:t>
      </w:r>
      <w:r>
        <w:rPr>
          <w:rFonts w:ascii="Times New Roman" w:eastAsia="方正仿宋简体" w:cs="Times New Roman" w:hAnsi="Times New Roman" w:hint="eastAsia"/>
          <w:sz w:val="32"/>
        </w:rPr>
        <w:t>年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月</w:t>
      </w:r>
      <w:r>
        <w:rPr>
          <w:rFonts w:ascii="Times New Roman" w:eastAsia="方正仿宋简体" w:hAnsi="Times New Roman"/>
          <w:sz w:val="32"/>
        </w:rPr>
        <w:t>**</w:t>
      </w:r>
      <w:r>
        <w:rPr>
          <w:rFonts w:ascii="Times New Roman" w:eastAsia="方正仿宋简体" w:cs="Times New Roman" w:hAnsi="Times New Roman" w:hint="eastAsia"/>
          <w:sz w:val="32"/>
        </w:rPr>
        <w:t>日</w:t>
      </w: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ind w:firstLineChars="400" w:firstLine="1280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p>
      <w:pPr>
        <w:spacing w:line="560" w:lineRule="exact"/>
        <w:rPr>
          <w:rFonts w:ascii="Times New Roman" w:eastAsia="方正仿宋简体" w:hAnsi="Times New Roman"/>
          <w:sz w:val="32"/>
        </w:rPr>
      </w:pP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084"/>
        <w:gridCol w:w="5579"/>
      </w:tblGrid>
      <w:tr>
        <w:trPr>
          <w:trHeight w:val="614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pacing w:val="6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32"/>
              </w:rPr>
              <w:br w:type="page"/>
            </w:r>
            <w:r>
              <w:rPr>
                <w:rFonts w:ascii="Times New Roman" w:eastAsia="方正仿宋_GBK" w:cs="Times New Roman" w:hAnsi="Times New Roman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>
        <w:trPr>
          <w:cantSplit/>
          <w:trHeight w:val="933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有限公司</w:t>
            </w:r>
          </w:p>
        </w:tc>
      </w:tr>
      <w:tr>
        <w:trPr>
          <w:cantSplit/>
          <w:trHeight w:val="1084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Asdfghjllmnbv.Co.Ltd.</w:t>
            </w:r>
          </w:p>
        </w:tc>
      </w:tr>
      <w:tr>
        <w:trPr>
          <w:cantSplit/>
          <w:trHeight w:val="772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******</w:t>
            </w:r>
          </w:p>
        </w:tc>
      </w:tr>
      <w:tr>
        <w:trPr>
          <w:cantSplit/>
          <w:trHeight w:val="770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**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街道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 *****</w:t>
            </w:r>
          </w:p>
        </w:tc>
      </w:tr>
      <w:tr>
        <w:trPr>
          <w:trHeight w:val="1299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李明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1382563****</w:t>
            </w:r>
          </w:p>
        </w:tc>
      </w:tr>
      <w:tr>
        <w:trPr>
          <w:trHeight w:val="1244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张强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/1593687****/***-5487****</w:t>
            </w:r>
          </w:p>
        </w:tc>
      </w:tr>
      <w:tr>
        <w:trPr>
          <w:trHeight w:val="1415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统一社会信用代码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/</w:t>
            </w: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组织机构代码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526396******</w:t>
            </w:r>
          </w:p>
        </w:tc>
      </w:tr>
      <w:tr>
        <w:trPr>
          <w:trHeight w:val="1391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_GBK" w:hAnsi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DW47000018***</w:t>
            </w:r>
          </w:p>
        </w:tc>
      </w:tr>
    </w:tbl>
    <w:p>
      <w:pPr>
        <w:spacing w:line="560" w:lineRule="exac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563"/>
      </w:tblGrid>
      <w:tr>
        <w:trPr>
          <w:cantSplit/>
          <w:trHeight w:val="301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申请单位申明</w:t>
            </w:r>
          </w:p>
        </w:tc>
      </w:tr>
      <w:tr>
        <w:trPr>
          <w:cantSplit/>
          <w:trHeight w:val="11812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50" w:firstLine="1995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  <w:u w:val="single"/>
              </w:rPr>
              <w:t xml:space="preserve">  **** </w:t>
            </w:r>
            <w:r>
              <w:rPr>
                <w:rFonts w:ascii="Times New Roman" w:eastAsia="方正仿宋简体" w:cs="Times New Roman" w:hAnsi="Times New Roman" w:hint="eastAsia"/>
                <w:sz w:val="32"/>
                <w:u w:val="single"/>
              </w:rPr>
              <w:t>海关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：</w:t>
            </w:r>
          </w:p>
          <w:p>
            <w:pPr>
              <w:pStyle w:val="18"/>
              <w:spacing w:line="560" w:lineRule="exact"/>
              <w:ind w:leftChars="0" w:left="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</w:t>
            </w:r>
            <w:r>
              <w:rPr>
                <w:rFonts w:ascii="Times New Roman" w:eastAsia="方正仿宋简体" w:hAnsi="Times New Roman"/>
                <w:kern w:val="2"/>
                <w:sz w:val="28"/>
                <w:szCs w:val="28"/>
              </w:rPr>
              <w:t>检疫除害</w:t>
            </w: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处理单位核准注销。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000" w:firstLine="3200"/>
              <w:rPr>
                <w:rFonts w:ascii="Times New Roman" w:eastAsia="方正仿宋简体" w:hAnsi="Times New Roman"/>
                <w:sz w:val="32"/>
                <w:szCs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 xml:space="preserve">  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法定代表人（签名）：</w:t>
            </w:r>
            <w:r>
              <w:rPr>
                <w:rFonts w:ascii="Times New Roman" w:eastAsia="方正仿宋简体" w:cs="Times New Roman" w:hAnsi="Times New Roman" w:hint="eastAsia"/>
                <w:sz w:val="32"/>
                <w:szCs w:val="32"/>
              </w:rPr>
              <w:t>李明</w:t>
            </w:r>
          </w:p>
          <w:p>
            <w:pPr>
              <w:spacing w:line="560" w:lineRule="exact"/>
              <w:ind w:firstLineChars="800" w:firstLine="1680"/>
              <w:rPr>
                <w:rFonts w:ascii="Times New Roman" w:eastAsia="方正仿宋简体" w:hAnsi="Times New Roman"/>
                <w:szCs w:val="21"/>
              </w:rPr>
            </w:pPr>
          </w:p>
          <w:p>
            <w:pPr>
              <w:spacing w:line="560" w:lineRule="exact"/>
              <w:ind w:firstLineChars="1100" w:firstLine="352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sz w:val="32"/>
              </w:rPr>
              <w:t>申请单位（公章）：</w:t>
            </w: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</w:p>
          <w:p>
            <w:pPr>
              <w:spacing w:line="560" w:lineRule="exact"/>
              <w:ind w:firstLineChars="1700" w:firstLine="5440"/>
              <w:rPr>
                <w:rFonts w:ascii="Times New Roman" w:eastAsia="方正仿宋简体" w:hAnsi="Times New Roman"/>
                <w:sz w:val="32"/>
              </w:rPr>
            </w:pPr>
            <w:r>
              <w:rPr>
                <w:rFonts w:ascii="Times New Roman" w:eastAsia="方正仿宋简体" w:hAnsi="Times New Roman"/>
                <w:sz w:val="32"/>
              </w:rPr>
              <w:t>****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年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月</w:t>
            </w:r>
            <w:r>
              <w:rPr>
                <w:rFonts w:ascii="Times New Roman" w:eastAsia="方正仿宋简体" w:hAnsi="Times New Roman"/>
                <w:sz w:val="32"/>
              </w:rPr>
              <w:t xml:space="preserve"> **</w:t>
            </w:r>
            <w:r>
              <w:rPr>
                <w:rFonts w:ascii="Times New Roman" w:eastAsia="方正仿宋简体" w:cs="Times New Roman" w:hAnsi="Times New Roman" w:hint="eastAsia"/>
                <w:sz w:val="32"/>
              </w:rPr>
              <w:t>日</w:t>
            </w:r>
          </w:p>
        </w:tc>
      </w:tr>
      <w:tr>
        <w:trPr>
          <w:cantSplit/>
          <w:trHeight w:val="360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受理意见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  <w:u w:val="single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受理人：</w:t>
            </w:r>
          </w:p>
          <w:p>
            <w:pPr>
              <w:spacing w:line="560" w:lineRule="exact"/>
              <w:ind w:firstLineChars="1700" w:firstLine="4080"/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  <w:szCs w:val="24"/>
              </w:rPr>
              <w:t>日</w:t>
            </w:r>
          </w:p>
          <w:p>
            <w:pPr>
              <w:spacing w:line="560" w:lineRule="exact"/>
              <w:ind w:firstLineChars="1650" w:firstLine="52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450" w:firstLine="348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  <w:p>
            <w:pPr>
              <w:spacing w:line="560" w:lineRule="exact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</w:tc>
      </w:tr>
      <w:tr>
        <w:trPr>
          <w:cantSplit/>
          <w:trHeight w:val="32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left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900" w:firstLine="2880"/>
              <w:rPr>
                <w:rFonts w:ascii="Times New Roman" w:eastAsia="方正仿宋简体" w:hAnsi="Times New Roman"/>
                <w:color w:val="000000"/>
                <w:sz w:val="32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</w:p>
          <w:p>
            <w:pPr>
              <w:spacing w:line="560" w:lineRule="exact"/>
              <w:ind w:firstLineChars="1100" w:firstLine="2640"/>
              <w:rPr>
                <w:rFonts w:ascii="Times New Roman" w:eastAsia="方正仿宋简体" w:hAnsi="Times New Roman"/>
                <w:color w:val="000000"/>
                <w:sz w:val="24"/>
              </w:rPr>
            </w:pP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  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负责人：（签名）</w:t>
            </w:r>
          </w:p>
          <w:p>
            <w:pPr>
              <w:spacing w:line="560" w:lineRule="exact"/>
              <w:ind w:firstLineChars="2250" w:firstLine="5400"/>
              <w:rPr>
                <w:rFonts w:ascii="Times New Roman" w:eastAsia="方正仿宋简体" w:hAnsi="Times New Roman"/>
                <w:color w:val="000000"/>
                <w:sz w:val="32"/>
              </w:rPr>
            </w:pP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年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月</w:t>
            </w:r>
            <w:r>
              <w:rPr>
                <w:rFonts w:ascii="Times New Roman" w:eastAsia="方正仿宋简体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eastAsia="方正仿宋简体" w:cs="Times New Roman" w:hAnsi="Times New Roman" w:hint="eastAsia"/>
                <w:color w:val="000000"/>
                <w:sz w:val="24"/>
              </w:rPr>
              <w:t>日</w:t>
            </w:r>
          </w:p>
        </w:tc>
      </w:tr>
    </w:tbl>
    <w:p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spacing w:line="560" w:lineRule="exact"/>
        <w:rPr>
          <w:rFonts w:ascii="Times New Roman" w:eastAsia="方正小标宋简体" w:hAnsi="Times New Roman"/>
          <w:bCs/>
          <w:sz w:val="30"/>
        </w:rPr>
      </w:pPr>
    </w:p>
    <w:p>
      <w:pPr>
        <w:pStyle w:val="33"/>
        <w:spacing w:line="560" w:lineRule="exact"/>
        <w:ind w:firstLineChars="0" w:firstLine="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常见错误示例</w:t>
      </w:r>
    </w:p>
    <w:p>
      <w:pPr>
        <w:pStyle w:val="33"/>
        <w:spacing w:line="560" w:lineRule="exact"/>
        <w:ind w:firstLineChars="150" w:firstLine="4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申请单位的名称、地址、组织机构代码与营业执照中信息不一致。</w:t>
      </w:r>
    </w:p>
    <w:p>
      <w:pPr>
        <w:pStyle w:val="33"/>
        <w:spacing w:line="560" w:lineRule="exact"/>
        <w:ind w:firstLineChars="150" w:firstLine="480"/>
        <w:rPr>
          <w:rFonts w:ascii="Times New Roman" w:eastAsia="方正仿宋_GBK" w:hAnsi="Times New Roman"/>
          <w:sz w:val="32"/>
          <w:szCs w:val="32"/>
        </w:rPr>
      </w:pPr>
    </w:p>
    <w:p>
      <w:pPr>
        <w:pStyle w:val="33"/>
        <w:spacing w:line="560" w:lineRule="exact"/>
        <w:ind w:firstLineChars="0" w:firstLine="0"/>
        <w:rPr>
          <w:rFonts w:ascii="Times New Roman" w:eastAsia="方正黑体_GBK" w:cs="Times New Roman" w:hAnsi="Times New Roman"/>
          <w:sz w:val="32"/>
          <w:szCs w:val="32"/>
        </w:rPr>
      </w:pPr>
      <w:r>
        <w:rPr>
          <w:rFonts w:ascii="Times New Roman" w:eastAsia="方正黑体_GBK" w:cs="Times New Roman" w:hAnsi="Times New Roman" w:hint="eastAsia"/>
          <w:sz w:val="32"/>
          <w:szCs w:val="32"/>
        </w:rPr>
        <w:t>常见问题解答</w:t>
      </w:r>
    </w:p>
    <w:p>
      <w:pPr>
        <w:pStyle w:val="34"/>
        <w:spacing w:line="560" w:lineRule="exact"/>
        <w:ind w:firstLineChars="150" w:firstLine="4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申请单位的名称、地址、组织机构代码与营业执照中信息不一致海关将如何处理？</w:t>
      </w:r>
    </w:p>
    <w:p>
      <w:pPr>
        <w:pStyle w:val="34"/>
        <w:spacing w:line="560" w:lineRule="exact"/>
        <w:ind w:firstLineChars="150" w:firstLine="48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答：海关应不予以审批。</w:t>
      </w:r>
    </w:p>
    <w:p>
      <w:pPr>
        <w:spacing w:line="560" w:lineRule="exact"/>
        <w:rPr>
          <w:rFonts w:ascii="Times New Roman" w:eastAsia="方正黑体_GBK" w:hAnsi="Times New Roman"/>
          <w:sz w:val="32"/>
          <w:szCs w:val="32"/>
        </w:rPr>
      </w:pPr>
    </w:p>
    <w:p>
      <w:pPr>
        <w:rPr>
          <w:rFonts w:ascii="Times New Roman" w:hAnsi="Times New Roman"/>
        </w:rPr>
      </w:pPr>
    </w:p>
    <w:sectPr>
      <w:footerReference w:type="default" r:id="rId2"/>
      <w:footnotePr/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variable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variable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variable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大标宋简体">
    <w:altName w:val="方正书宋_GBK"/>
    <w:panose1 w:val="02010601030101010101"/>
    <w:charset w:val="86"/>
    <w:family w:val="auto"/>
    <w:pitch w:val="variable"/>
    <w:sig w:usb0="00000000" w:usb1="00000000" w:usb2="00000010" w:usb3="00000000" w:csb0="00040000" w:csb1="00000000"/>
  </w:font>
  <w:font w:name="宋体">
    <w:altName w:val="方正书宋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1"/>
      <w:tabs>
        <w:tab w:val="center" w:pos="4153"/>
        <w:tab w:val="right" w:pos="8307"/>
      </w:tabs>
      <w:jc w:val="both"/>
      <w:rPr>
        <w:sz w:val="32"/>
        <w:szCs w:val="32"/>
      </w:rPr>
    </w:pPr>
  </w:p>
</w:ftr>
</file>

<file path=word/footnotes.xml><?xml version="1.0" encoding="utf-8"?>
<w:footnote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footnote w:type="separator" w:id="0">
    <w:p>
      <w:r>
        <w:separator/>
      </w:r>
    </w:p>
  </w:footnote>
  <w:footnote w:type="continuationSeparator" w:id="1">
    <w:p>
      <w:r>
        <w:continuationSeparator/>
      </w:r>
    </w:p>
  </w:footnote>
  <w:footnote w:id="2">
    <w:p>
      <w:pPr>
        <w:pStyle w:val="24"/>
      </w:pPr>
      <w:r>
        <w:rPr>
          <w:rStyle w:val="27"/>
        </w:rPr>
        <w:footnoteRef/>
      </w:r>
      <w:r>
        <w:rPr>
          <w:rFonts w:hint="eastAsia"/>
        </w:rPr>
        <w:t>本办事指南仅供行政相对人参考，具体要求以相关法律法规和规章规定为准。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7F"/>
    <w:multiLevelType w:val="singleLevel"/>
    <w:tmpl w:val="00000000"/>
    <w:lvl w:ilvl="0">
      <w:start w:val="1"/>
      <w:numFmt w:val="decimal"/>
      <w:lvlRestart w:val="0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toc 7"/>
    <w:basedOn w:val="0"/>
    <w:autoRedefine/>
    <w:next w:val="0"/>
    <w:pPr>
      <w:ind w:left="2520"/>
    </w:pPr>
  </w:style>
  <w:style w:type="paragraph" w:styleId="16">
    <w:name w:val="Body Text 3"/>
    <w:basedOn w:val="0"/>
    <w:pPr>
      <w:spacing w:after="120"/>
    </w:pPr>
    <w:rPr>
      <w:sz w:val="16"/>
    </w:rPr>
  </w:style>
  <w:style w:type="paragraph" w:styleId="17">
    <w:name w:val="Closing"/>
    <w:basedOn w:val="0"/>
    <w:pPr>
      <w:ind w:left="4320"/>
    </w:pPr>
  </w:style>
  <w:style w:type="paragraph" w:styleId="18">
    <w:name w:val="Body Text Indent"/>
    <w:pPr>
      <w:widowControl w:val="0"/>
      <w:spacing w:after="120"/>
      <w:ind w:leftChars="200" w:left="200"/>
      <w:jc w:val="both"/>
    </w:pPr>
    <w:rPr>
      <w:rFonts w:ascii="Calibri" w:eastAsia="宋体" w:cs="Times New Roman" w:hAnsi="Calibri"/>
      <w:kern w:val="0"/>
      <w:sz w:val="20"/>
      <w:szCs w:val="20"/>
      <w:lang w:val="en-US" w:eastAsia="zh-CN" w:bidi="ar-SA"/>
    </w:rPr>
  </w:style>
  <w:style w:type="paragraph" w:styleId="19">
    <w:name w:val="List Bullet 5"/>
    <w:basedOn w:val="0"/>
    <w:pPr>
      <w:numPr>
        <w:ilvl w:val="0"/>
        <w:numId w:val="1"/>
      </w:numPr>
      <w:tabs>
        <w:tab w:val="clear" w:pos="780"/>
        <w:tab w:val="left" w:pos="2040"/>
      </w:tabs>
      <w:ind w:left="2040"/>
    </w:pPr>
  </w:style>
  <w:style w:type="paragraph" w:styleId="20">
    <w:name w:val="Balloon Text"/>
    <w:basedOn w:val="0"/>
    <w:rPr>
      <w:rFonts w:cs="Times New Roman"/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envelope return"/>
    <w:basedOn w:val="0"/>
    <w:pPr>
      <w:snapToGrid w:val="0"/>
    </w:pPr>
    <w:rPr>
      <w:rFonts w:ascii="Arial" w:hAnsi="Arial"/>
    </w:rPr>
  </w:style>
  <w:style w:type="paragraph" w:styleId="23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24">
    <w:name w:val="footnote text"/>
    <w:next w:val="0"/>
    <w:pPr>
      <w:widowControl w:val="0"/>
      <w:snapToGrid w:val="0"/>
    </w:pPr>
    <w:rPr>
      <w:rFonts w:ascii="Times New Roman" w:eastAsia="宋体" w:cs="宋体" w:hAnsi="Times New Roman"/>
      <w:kern w:val="0"/>
      <w:sz w:val="18"/>
      <w:szCs w:val="21"/>
      <w:lang w:val="en-US" w:eastAsia="zh-CN" w:bidi="ar-SA"/>
    </w:rPr>
  </w:style>
  <w:style w:type="character" w:styleId="25">
    <w:name w:val="FollowedHyperlink"/>
    <w:basedOn w:val="10"/>
    <w:rPr>
      <w:color w:val="800080"/>
      <w:u w:val="single"/>
    </w:rPr>
  </w:style>
  <w:style w:type="character" w:styleId="26">
    <w:name w:val="Hyperlink"/>
    <w:rPr>
      <w:color w:val="0000FF"/>
      <w:u w:val="single"/>
    </w:rPr>
  </w:style>
  <w:style w:type="character" w:styleId="27">
    <w:name w:val="footnote reference"/>
    <w:rPr>
      <w:vertAlign w:val="superscript"/>
    </w:rPr>
  </w:style>
  <w:style w:type="paragraph" w:customStyle="1" w:styleId="28">
    <w:name w:val="_Style 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">
    <w:name w:val="样式 30 10 磅"/>
    <w:next w:val="23"/>
    <w:pPr>
      <w:widowControl w:val="0"/>
      <w:tabs>
        <w:tab w:val="left" w:pos="1620"/>
      </w:tabs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0">
    <w:name w:val="样式 16 10 磅"/>
    <w:next w:val="17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1">
    <w:name w:val="样式 74 10 磅"/>
    <w:next w:val="16"/>
    <w:pPr>
      <w:widowControl w:val="0"/>
      <w:jc w:val="both"/>
    </w:pPr>
    <w:rPr>
      <w:rFonts w:ascii="Times New Roman" w:eastAsia="宋体" w:cs="宋体" w:hAnsi="Times New Roman"/>
      <w:kern w:val="2"/>
      <w:sz w:val="21"/>
      <w:szCs w:val="21"/>
      <w:lang w:val="en-US" w:eastAsia="zh-CN" w:bidi="ar-SA"/>
    </w:rPr>
  </w:style>
  <w:style w:type="paragraph" w:customStyle="1" w:styleId="32">
    <w:name w:val="样式 12 10 磅"/>
    <w:next w:val="22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1"/>
      <w:lang w:val="en-US" w:eastAsia="zh-CN" w:bidi="ar-SA"/>
    </w:rPr>
  </w:style>
  <w:style w:type="paragraph" w:customStyle="1" w:styleId="33">
    <w:name w:val="样式 84 10 磅"/>
    <w:next w:val="15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4">
    <w:name w:val="样式 85 10 磅"/>
    <w:next w:val="19"/>
    <w:pPr>
      <w:widowControl w:val="0"/>
      <w:ind w:firstLineChars="200" w:firstLine="200"/>
      <w:jc w:val="both"/>
    </w:pPr>
    <w:rPr>
      <w:rFonts w:ascii="Calibri" w:eastAsia="宋体" w:cs="Calibri" w:hAnsi="Calibri"/>
      <w:kern w:val="2"/>
      <w:sz w:val="21"/>
      <w:szCs w:val="21"/>
      <w:lang w:val="en-US" w:eastAsia="zh-CN" w:bidi="ar-SA"/>
    </w:rPr>
  </w:style>
  <w:style w:type="paragraph" w:customStyle="1" w:styleId="35">
    <w:name w:val="列出段落1"/>
    <w:basedOn w:val="0"/>
    <w:pPr>
      <w:ind w:firstLineChars="200" w:firstLine="200"/>
    </w:pPr>
    <w:rPr>
      <w:rFonts w:eastAsia="黑体" w:cs="Times New Roman"/>
    </w:rPr>
  </w:style>
  <w:style w:type="paragraph" w:customStyle="1" w:styleId="36">
    <w:name w:val="样式 72 10 磅"/>
    <w:next w:val="0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customStyle="1" w:styleId="37">
    <w:name w:val="未处理的提及"/>
    <w:rPr>
      <w:color w:val="605E5C"/>
      <w:shd w:val="clear" w:color="auto" w:fill="E1DFDD"/>
    </w:rPr>
  </w:style>
  <w:style w:type="paragraph" w:styleId="38">
    <w:name w:val="List Paragraph"/>
    <w:basedOn w:val="0"/>
    <w:pPr>
      <w:ind w:firstLineChars="200" w:firstLine="200"/>
    </w:pPr>
  </w:style>
  <w:style w:type="paragraph" w:customStyle="1" w:styleId="3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image" Target="media/5.jpeg"/><Relationship Id="rId5" Type="http://schemas.openxmlformats.org/officeDocument/2006/relationships/image" Target="media/8.jpg"/><Relationship Id="rId6" Type="http://schemas.openxmlformats.org/officeDocument/2006/relationships/footnotes" Target="footnotes.xml"/><Relationship Id="rId7" Type="http://schemas.openxmlformats.org/officeDocument/2006/relationships/styles" Target="styl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BA18C4D5-5290-4CE0-8DD6-40A8FB091983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1044</TotalTime>
  <Application>Yozo_Office27021597764231179</Application>
  <Pages>45</Pages>
  <Words>0</Words>
  <Characters>7305</Characters>
  <Lines>0</Lines>
  <Paragraphs>377</Paragraphs>
  <CharactersWithSpaces>9740</CharactersWithSpaces>
  <Company>XMHG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xm3722060</cp:lastModifiedBy>
  <cp:revision>26</cp:revision>
  <dcterms:created xsi:type="dcterms:W3CDTF">2020-03-23T05:40:00Z</dcterms:created>
  <dcterms:modified xsi:type="dcterms:W3CDTF">2026-09-14T07:06:21Z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2052-12.8.2.1112</vt:lpwstr>
  </property>
  <property fmtid="{D5CDD505-2E9C-101B-9397-08002B2CF9AE}" pid="3" name="ICV">
    <vt:lpwstr>F10A3590913E9B06814EA76A3C501079_43</vt:lpwstr>
  </property>
</Properties>
</file>