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C501E" w14:textId="05C9858A" w:rsidR="00D547BD" w:rsidRPr="002C7E4B" w:rsidRDefault="002C7E4B" w:rsidP="002C7E4B">
      <w:bookmarkStart w:id="0" w:name="_GoBack"/>
      <w:r>
        <w:rPr>
          <w:noProof/>
        </w:rPr>
        <w:drawing>
          <wp:inline distT="0" distB="0" distL="0" distR="0" wp14:anchorId="1F14ACFE" wp14:editId="247D8B20">
            <wp:extent cx="5274310" cy="37725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e315f9efa8549fdbec9eaa6c9443801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547BD" w:rsidRPr="002C7E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4B"/>
    <w:rsid w:val="002C7E4B"/>
    <w:rsid w:val="00D5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52663"/>
  <w15:chartTrackingRefBased/>
  <w15:docId w15:val="{80AEFF63-C2C0-4BBF-B970-C5DFE44F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陆 嗣寅</dc:creator>
  <cp:keywords/>
  <dc:description/>
  <cp:lastModifiedBy>陆 嗣寅</cp:lastModifiedBy>
  <cp:revision>1</cp:revision>
  <dcterms:created xsi:type="dcterms:W3CDTF">2020-03-23T02:04:00Z</dcterms:created>
  <dcterms:modified xsi:type="dcterms:W3CDTF">2020-03-23T02:08:00Z</dcterms:modified>
</cp:coreProperties>
</file>