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156" w:afterLines="50" w:line="500" w:lineRule="exact"/>
        <w:jc w:val="center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中华人民共和国海关不准予办理减免税货物贷款抵押延期通知书</w:t>
      </w:r>
    </w:p>
    <w:p>
      <w:pPr>
        <w:spacing w:after="156" w:afterLines="50" w:line="440" w:lineRule="exact"/>
        <w:ind w:firstLine="6195" w:firstLineChars="2950"/>
        <w:rPr>
          <w:rFonts w:hint="eastAsia" w:ascii="宋体"/>
          <w:color w:val="000000"/>
          <w:szCs w:val="21"/>
        </w:rPr>
      </w:pPr>
      <w:r>
        <w:rPr>
          <w:rFonts w:hint="eastAsia" w:ascii="宋体"/>
          <w:szCs w:val="21"/>
        </w:rPr>
        <w:t>编号：</w:t>
      </w:r>
    </w:p>
    <w:tbl>
      <w:tblPr>
        <w:tblStyle w:val="2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696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7" w:hRule="atLeast"/>
          <w:jc w:val="center"/>
        </w:trPr>
        <w:tc>
          <w:tcPr>
            <w:tcW w:w="8259" w:type="dxa"/>
            <w:gridSpan w:val="2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spacing w:before="156" w:beforeLines="50" w:after="156" w:afterLines="50" w:line="560" w:lineRule="exact"/>
              <w:ind w:right="105" w:rightChars="50"/>
              <w:rPr>
                <w:rFonts w:hint="eastAsia" w:ascii="宋体"/>
                <w:szCs w:val="21"/>
                <w:u w:val="single"/>
              </w:rPr>
            </w:pPr>
            <w:r>
              <w:rPr>
                <w:rFonts w:hint="eastAsia" w:ascii="宋体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/>
                <w:szCs w:val="21"/>
              </w:rPr>
              <w:t>公司（单位）:</w:t>
            </w:r>
          </w:p>
          <w:p>
            <w:pPr>
              <w:spacing w:line="560" w:lineRule="exact"/>
              <w:ind w:right="105" w:rightChars="50" w:firstLine="420" w:firstLineChars="20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你公司（单位）递交的</w:t>
            </w:r>
            <w:r>
              <w:rPr>
                <w:rFonts w:hint="eastAsia" w:ascii="宋体"/>
                <w:szCs w:val="21"/>
                <w:u w:val="single"/>
              </w:rPr>
              <w:t xml:space="preserve">                       </w:t>
            </w:r>
            <w:r>
              <w:rPr>
                <w:rFonts w:hint="eastAsia" w:ascii="宋体"/>
                <w:szCs w:val="21"/>
              </w:rPr>
              <w:t>减免税货物贷款抵押延期申请，不符合《中华人民共和国海关进出口货物减免税管理办法》相关规定，我关不准予办理减免税货物贷款抵押延期。</w:t>
            </w:r>
          </w:p>
          <w:p>
            <w:pPr>
              <w:spacing w:line="560" w:lineRule="exact"/>
              <w:ind w:right="105" w:rightChars="50" w:firstLine="420" w:firstLineChars="200"/>
              <w:jc w:val="lef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如不服本决定，依照《中华人民共和国行政复议法》第九条、第十二条、第十六条，《中华人民共和国海关法》第六十四条之规定，可以自本通知书制发之日起六十日内向上一级海关申请行政复议，对复议决定仍不服的，依照《中华人民共和国行政诉讼法》第四十五条之规定，可以自收到复议决定书之日起十五日内，向人民法院提起诉讼。</w:t>
            </w:r>
          </w:p>
          <w:p>
            <w:pPr>
              <w:spacing w:line="560" w:lineRule="exact"/>
              <w:ind w:right="105" w:rightChars="50" w:firstLine="420" w:firstLineChars="200"/>
              <w:jc w:val="left"/>
            </w:pPr>
          </w:p>
          <w:p>
            <w:pPr>
              <w:wordWrap w:val="0"/>
              <w:spacing w:line="560" w:lineRule="exact"/>
              <w:ind w:right="105" w:rightChars="50" w:firstLine="420" w:firstLineChars="200"/>
              <w:jc w:val="right"/>
            </w:pPr>
            <w:r>
              <w:rPr>
                <w:rFonts w:hint="eastAsia"/>
              </w:rPr>
              <w:t xml:space="preserve">海关（盖章） </w:t>
            </w:r>
            <w:r>
              <w:t xml:space="preserve">   </w:t>
            </w:r>
          </w:p>
          <w:p>
            <w:pPr>
              <w:wordWrap w:val="0"/>
              <w:spacing w:line="560" w:lineRule="exact"/>
              <w:ind w:right="105" w:rightChars="50" w:firstLine="420" w:firstLineChars="200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年    月    日    </w:t>
            </w:r>
          </w:p>
          <w:p>
            <w:pPr>
              <w:spacing w:line="440" w:lineRule="exact"/>
              <w:ind w:left="105" w:leftChars="50" w:right="105" w:rightChars="50" w:firstLine="5355" w:firstLineChars="2550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9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备   注</w:t>
            </w:r>
          </w:p>
        </w:tc>
        <w:tc>
          <w:tcPr>
            <w:tcW w:w="696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/>
                <w:szCs w:val="21"/>
              </w:rPr>
            </w:pPr>
          </w:p>
          <w:p>
            <w:pPr>
              <w:spacing w:line="440" w:lineRule="exact"/>
              <w:jc w:val="center"/>
              <w:rPr>
                <w:rFonts w:hint="eastAsia" w:ascii="宋体"/>
                <w:szCs w:val="21"/>
              </w:rPr>
            </w:pPr>
          </w:p>
          <w:p>
            <w:pPr>
              <w:spacing w:line="440" w:lineRule="exact"/>
              <w:jc w:val="center"/>
              <w:rPr>
                <w:rFonts w:hint="eastAsia" w:ascii="宋体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5B967AFF"/>
    <w:rsid w:val="5B96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2024-06-25T07:31:00Z</dcterms:created>
  <dc:creator>12345   上山打老虎</dc:creator>
  <cp:lastModifiedBy>12345   上山打老虎</cp:lastModifiedBy>
  <dcterms:modified xsi:type="dcterms:W3CDTF">2024-06-25T07:31:27Z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2F52C7283A5F4B4C9D16E41A6AC8F224_11</vt:lpwstr>
  </property>
</Properties>
</file>